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755EA2" w:rsidR="00755EA2" w:rsidP="664C45C6" w:rsidRDefault="000322E6" w14:paraId="3F4A767F" w14:textId="1868882D">
      <w:pPr>
        <w:pStyle w:val="Ttulo1"/>
        <w:numPr>
          <w:ilvl w:val="0"/>
          <w:numId w:val="0"/>
        </w:numPr>
        <w:ind w:left="0"/>
      </w:pPr>
      <w:bookmarkStart w:name="_GoBack" w:id="0"/>
      <w:r>
        <w:rPr>
          <w:noProof/>
        </w:rPr>
        <w:drawing>
          <wp:anchor distT="0" distB="0" distL="114300" distR="114300" simplePos="0" relativeHeight="251661311" behindDoc="1" locked="0" layoutInCell="1" allowOverlap="1" wp14:anchorId="2C8069E2" wp14:editId="49E91BE0">
            <wp:simplePos x="0" y="0"/>
            <wp:positionH relativeFrom="column">
              <wp:posOffset>-1009650</wp:posOffset>
            </wp:positionH>
            <wp:positionV relativeFrom="paragraph">
              <wp:posOffset>-1018540</wp:posOffset>
            </wp:positionV>
            <wp:extent cx="7563495" cy="9215337"/>
            <wp:effectExtent l="0" t="0" r="0" b="0"/>
            <wp:wrapNone/>
            <wp:docPr id="3" name="Imagen 3"/>
            <wp:cNvGraphicFramePr>
              <a:graphicFrameLocks xmlns:a="http://schemas.openxmlformats.org/drawingml/2006/main" noChangeAspect="1"/>
            </wp:cNvGraphicFramePr>
            <a:graphic xmlns:a="http://schemas.openxmlformats.org/drawingml/2006/main">
              <a:graphicData xmlns:a="http://schemas.openxmlformats.org/drawingml/2006/main" uri="http://schemas.openxmlformats.org/drawingml/2006/picture">
                <pic:pic xmlns:pic="http://schemas.openxmlformats.org/drawingml/2006/picture">
                  <pic:nvPicPr>
                    <pic:cNvPr id="0" name="Picture 1"/>
                    <pic:cNvPicPr>
                      <a:picLocks noChangeAspect="1" noChangeArrowheads="1"/>
                    </pic:cNvPicPr>
                  </pic:nvPicPr>
                  <pic:blipFill>
                    <a:blip xmlns:r="http://schemas.openxmlformats.org/officeDocument/2006/relationships" r:embed="rId11">
                      <a:extLst>
                        <a:ext uri="{28A0092B-C50C-407E-A947-70E740481C1C}">
                          <a14:useLocalDpi xmlns:a14="http://schemas.microsoft.com/office/drawing/2010/main"/>
                        </a:ext>
                      </a:extLst>
                    </a:blip>
                    <a:srcRect/>
                    <a:stretch>
                      <a:fillRect/>
                    </a:stretch>
                  </pic:blipFill>
                  <pic:spPr bwMode="auto">
                    <a:xfrm rot="0">
                      <a:off x="0" y="0"/>
                      <a:ext cx="7563495" cy="9215337"/>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r w:rsidR="008E19ED">
        <w:rPr>
          <w:noProof/>
        </w:rPr>
        <w:drawing>
          <wp:anchor distT="0" distB="0" distL="114300" distR="114300" simplePos="0" relativeHeight="251662335" behindDoc="0" locked="0" layoutInCell="1" allowOverlap="1" wp14:anchorId="1E66C1B5" wp14:editId="615F8F6C">
            <wp:simplePos x="0" y="0"/>
            <wp:positionH relativeFrom="column">
              <wp:posOffset>-695325</wp:posOffset>
            </wp:positionH>
            <wp:positionV relativeFrom="paragraph">
              <wp:posOffset>-295275</wp:posOffset>
            </wp:positionV>
            <wp:extent cx="1890000" cy="972000"/>
            <wp:effectExtent l="0" t="0" r="0" b="0"/>
            <wp:wrapNone/>
            <wp:docPr id="25" name="Imagen 25"/>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90000" cy="9720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Pr="00755EA2" w:rsidR="00755EA2" w:rsidP="000D1302" w:rsidRDefault="00755EA2" w14:paraId="64435CB1" w14:textId="16D5A30F">
      <w:pPr>
        <w:spacing w:line="360" w:lineRule="auto"/>
        <w:jc w:val="both"/>
        <w:rPr>
          <w:rFonts w:ascii="Geomanist Regular" w:hAnsi="Geomanist Regular"/>
        </w:rPr>
      </w:pPr>
    </w:p>
    <w:p w:rsidRPr="00755EA2" w:rsidR="00755EA2" w:rsidP="000D1302" w:rsidRDefault="00755EA2" w14:paraId="6A04A083" w14:textId="093C1B17">
      <w:pPr>
        <w:spacing w:line="360" w:lineRule="auto"/>
        <w:jc w:val="both"/>
        <w:rPr>
          <w:rFonts w:ascii="Geomanist Regular" w:hAnsi="Geomanist Regular"/>
        </w:rPr>
      </w:pPr>
    </w:p>
    <w:p w:rsidRPr="00755EA2" w:rsidR="00755EA2" w:rsidP="000D1302" w:rsidRDefault="00755EA2" w14:paraId="54C484E4" w14:textId="465D1772">
      <w:pPr>
        <w:spacing w:line="360" w:lineRule="auto"/>
        <w:jc w:val="both"/>
        <w:rPr>
          <w:rFonts w:ascii="Geomanist Regular" w:hAnsi="Geomanist Regular"/>
        </w:rPr>
      </w:pPr>
    </w:p>
    <w:p w:rsidRPr="00755EA2" w:rsidR="00F52109" w:rsidP="000D1302" w:rsidRDefault="00F52109" w14:paraId="24B88533" w14:textId="2BD57EDA">
      <w:pPr>
        <w:spacing w:line="360" w:lineRule="auto"/>
        <w:jc w:val="both"/>
        <w:rPr>
          <w:rFonts w:ascii="Geomanist Regular" w:hAnsi="Geomanist Regular"/>
        </w:rPr>
      </w:pPr>
    </w:p>
    <w:p w:rsidRPr="00755EA2" w:rsidR="00755EA2" w:rsidP="000D1302" w:rsidRDefault="00755EA2" w14:paraId="5350CA4A" w14:textId="71ACE53A">
      <w:pPr>
        <w:spacing w:line="360" w:lineRule="auto"/>
        <w:jc w:val="both"/>
        <w:rPr>
          <w:rFonts w:ascii="Geomanist Regular" w:hAnsi="Geomanist Regular"/>
        </w:rPr>
      </w:pPr>
    </w:p>
    <w:p w:rsidRPr="00755EA2" w:rsidR="00755EA2" w:rsidP="000D1302" w:rsidRDefault="00F054EA" w14:paraId="3C5CFF83" w14:textId="2D29276A">
      <w:pPr>
        <w:spacing w:line="360" w:lineRule="auto"/>
        <w:jc w:val="both"/>
        <w:rPr>
          <w:rFonts w:ascii="Geomanist Regular" w:hAnsi="Geomanist Regular"/>
        </w:rPr>
      </w:pPr>
      <w:r w:rsidRPr="00755EA2">
        <w:rPr>
          <w:rFonts w:ascii="Geomanist Regular" w:hAnsi="Geomanist Regular"/>
          <w:noProof/>
          <w:lang w:eastAsia="es-CO"/>
        </w:rPr>
        <mc:AlternateContent xmlns:mc="http://schemas.openxmlformats.org/markup-compatibility/2006">
          <mc:Choice Requires="wps">
            <w:drawing xmlns:w="http://schemas.openxmlformats.org/wordprocessingml/2006/main">
              <wp:anchor xmlns:wp14="http://schemas.microsoft.com/office/word/2010/wordprocessingDrawing" xmlns:wp="http://schemas.openxmlformats.org/drawingml/2006/wordprocessingDrawing" distT="0" distB="0" distL="114300" distR="114300" simplePos="0" relativeHeight="251663359" behindDoc="0" locked="0" layoutInCell="1" allowOverlap="1" wp14:anchorId="31EC2319" wp14:editId="1ED9CA6D">
                <wp:simplePos x="0" y="0"/>
                <wp:positionH relativeFrom="margin">
                  <wp:align>center</wp:align>
                </wp:positionH>
                <wp:positionV relativeFrom="paragraph">
                  <wp:posOffset>369993</wp:posOffset>
                </wp:positionV>
                <wp:extent cx="5517515" cy="1210945"/>
                <wp:effectExtent l="0" t="0" r="6985" b="8255"/>
                <wp:wrapSquare wrapText="bothSides"/>
                <wp:docPr id="113" name="Cuadro de texto 113"/>
                <wp:cNvGraphicFramePr/>
                <a:graphic xmlns:a="http://schemas.openxmlformats.org/drawingml/2006/main">
                  <a:graphicData uri="http://schemas.microsoft.com/office/word/2010/wordprocessingShape">
                    <wps:wsp xmlns:wps="http://schemas.microsoft.com/office/word/2010/wordprocessingShape">
                      <wps:cNvSpPr txBox="1"/>
                      <wps:spPr>
                        <a:xfrm>
                          <a:off x="0" y="0"/>
                          <a:ext cx="5517515" cy="12109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xmlns:w14="http://schemas.microsoft.com/office/word/2010/wordml" w:rsidRPr="002A5248" w:rsidR="00B75EE7" w:rsidP="00191F4A" w:rsidRDefault="00B75EE7" w14:paraId="4FE2905D" w14:textId="77777777">
                            <w:pPr>
                              <w:pStyle w:val="Ttulo2"/>
                              <w:numPr>
                                <w:ilvl w:val="0"/>
                                <w:numId w:val="0"/>
                              </w:numPr>
                              <w:ind w:left="720"/>
                              <w:rPr>
                                <w:sz w:val="40"/>
                                <w:szCs w:val="56"/>
                              </w:rPr>
                            </w:pPr>
                            <w:r w:rsidRPr="002A5248">
                              <w:rPr>
                                <w:sz w:val="40"/>
                                <w:szCs w:val="56"/>
                              </w:rPr>
                              <w:t>DESCRIPCIÓN DE METODOLOGÍAS Y TÉCNICAS UTILIZADAS EN LA EVALUACIÓN DE RIESGOS</w:t>
                            </w:r>
                          </w:p>
                          <w:p xmlns:w14="http://schemas.microsoft.com/office/word/2010/wordml" w:rsidRPr="002A5248" w:rsidR="00F054EA" w:rsidP="002A5248" w:rsidRDefault="00F054EA" w14:paraId="306D15CF" w14:textId="5BD77610">
                            <w:pPr>
                              <w:pStyle w:val="Sinespaciado"/>
                              <w:jc w:val="center"/>
                              <w:rPr>
                                <w:rFonts w:ascii="Geomanist Regular" w:hAnsi="Geomanist Regular"/>
                                <w:b/>
                                <w:smallCaps/>
                                <w:color w:val="001A5A"/>
                                <w:sz w:val="46"/>
                                <w:szCs w:val="160"/>
                                <w:lang w:val="es-ES_tradnl"/>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xmlns:w="http://schemas.openxmlformats.org/wordprocessingml/2006/main">
              <v:shapetype xmlns:w14="http://schemas.microsoft.com/office/word/2010/wordml" xmlns:o="urn:schemas-microsoft-com:office:office" xmlns:v="urn:schemas-microsoft-com:vml" id="_x0000_t202" coordsize="21600,21600" o:spt="202" path="m,l,21600r21600,l21600,xe" w14:anchorId="31EC2319">
                <v:stroke joinstyle="miter"/>
                <v:path gradientshapeok="t" o:connecttype="rect"/>
              </v:shapetype>
              <v:shape xmlns:o="urn:schemas-microsoft-com:office:office" xmlns:v="urn:schemas-microsoft-com:vml" id="Cuadro de texto 113" style="position:absolute;left:0;text-align:left;margin-left:0;margin-top:29.15pt;width:434.45pt;height:95.35pt;z-index:251663359;visibility:visible;mso-wrap-style:square;mso-wrap-distance-left:9pt;mso-wrap-distance-top:0;mso-wrap-distance-right:9pt;mso-wrap-distance-bottom:0;mso-position-horizontal:center;mso-position-horizontal-relative:margin;mso-position-vertical:absolute;mso-position-vertical-relative:text;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CJDfAIAAF4FAAAOAAAAZHJzL2Uyb0RvYy54bWysVE1v2zAMvQ/YfxB0Xx2nS7cFdYosRYcB&#10;RVusHXpWZCkxJokapcTOfv0o2U6LbpcOu8i0+EiRjx/nF501bK8wNOAqXp5MOFNOQt24TcW/P1y9&#10;+8hZiMLVwoBTFT+owC8Wb9+ct36uprAFUytk5MSFeesrvo3Rz4siyK2yIpyAV46UGtCKSL+4KWoU&#10;LXm3pphOJmdFC1h7BKlCoNvLXskX2b/WSsZbrYOKzFScYov5xHyu01kszsV8g8JvGzmEIf4hCisa&#10;R48eXV2KKNgOmz9c2UYiBNDxRIItQOtGqpwDZVNOXmRzvxVe5VyInOCPNIX/51be7O+QNTXVrjzl&#10;zAlLRVrtRI3AasWi6iKwpCKiWh/mhL/3ZBG7z9CR0Xgf6DLl32m06UuZMdIT5YcjzeSLSbqczcoP&#10;s3LGmSRdOS0nn97Pkp/iydxjiF8UWJaEiiPVMdMr9tch9tARkl5zcNUYk2tpHGsrfnY6m2SDo4ac&#10;G5ewKnfF4Cal1IeepXgwKmGM+6Y0sZIzSBe5H9XKINsL6iQhpXIxJ5/9EjqhNAXxGsMB/xTVa4z7&#10;PMaXwcWjsW0cYM7+Rdj1jzFk3eOJ82d5JzF2624o9RrqA1UaoR+a4OVVQ9W4FiHeCaQpoeLS5Mdb&#10;OrQBYh0GibMt4K+/3Sc8NS9pOWtp6ioefu4EKs7MV0dtnUZ0FHAU1qPgdnYFRH9JO8XLLJIBRjOK&#10;GsE+0kJYpldIJZyktyoeR3EV+9mnhSLVcplBNIhexGt372VynaqReuuhexTohwZMc3AD4zyK+Ys+&#10;7LHJ0sFyF0E3uUkToT2LA9E0xLnNh4WTtsTz/4x6WouL3wAAAP//AwBQSwMEFAAGAAgAAAAhAO3T&#10;aandAAAABwEAAA8AAABkcnMvZG93bnJldi54bWxMj0tPwzAQhO9I/AdrkbhRpwWqNGRTIR43ngUk&#10;uDnxkkT4EdmbNPx7zAmOoxnNfFNuZ2vERCH23iEsFxkIco3XvWsRXl9uT3IQkZXTynhHCN8UYVsd&#10;HpSq0H7vnmnacStSiYuFQuiYh0LK2HRkVVz4gVzyPn2wipMMrdRB7VO5NXKVZWtpVe/SQqcGuuqo&#10;+dqNFsG8x3BXZ/wxXbf3/PQox7eb5QPi8dF8eQGCaea/MPziJ3SoElPtR6ejMAjpCCOc56cgkpuv&#10;8w2IGmF1tslAVqX8z1/9AAAA//8DAFBLAQItABQABgAIAAAAIQC2gziS/gAAAOEBAAATAAAAAAAA&#10;AAAAAAAAAAAAAABbQ29udGVudF9UeXBlc10ueG1sUEsBAi0AFAAGAAgAAAAhADj9If/WAAAAlAEA&#10;AAsAAAAAAAAAAAAAAAAALwEAAF9yZWxzLy5yZWxzUEsBAi0AFAAGAAgAAAAhAFx8IkN8AgAAXgUA&#10;AA4AAAAAAAAAAAAAAAAALgIAAGRycy9lMm9Eb2MueG1sUEsBAi0AFAAGAAgAAAAhAO3TaandAAAA&#10;BwEAAA8AAAAAAAAAAAAAAAAA1gQAAGRycy9kb3ducmV2LnhtbFBLBQYAAAAABAAEAPMAAADgBQAA&#10;AAA=&#10;">
                <v:textbox inset="0,0,0,0">
                  <w:txbxContent>
                    <w:p xmlns:w14="http://schemas.microsoft.com/office/word/2010/wordml" w:rsidRPr="002A5248" w:rsidR="00B75EE7" w:rsidP="00191F4A" w:rsidRDefault="00B75EE7" w14:paraId="4FE2905D" w14:textId="77777777">
                      <w:pPr>
                        <w:pStyle w:val="Ttulo2"/>
                        <w:numPr>
                          <w:ilvl w:val="0"/>
                          <w:numId w:val="0"/>
                        </w:numPr>
                        <w:ind w:left="720"/>
                        <w:rPr>
                          <w:sz w:val="40"/>
                          <w:szCs w:val="56"/>
                        </w:rPr>
                      </w:pPr>
                      <w:r w:rsidRPr="002A5248">
                        <w:rPr>
                          <w:sz w:val="40"/>
                          <w:szCs w:val="56"/>
                        </w:rPr>
                        <w:t>DESCRIPCIÓN DE METODOLOGÍAS Y TÉCNICAS UTILIZADAS EN LA EVALUACIÓN DE RIESGOS</w:t>
                      </w:r>
                    </w:p>
                    <w:p xmlns:w14="http://schemas.microsoft.com/office/word/2010/wordml" w:rsidRPr="002A5248" w:rsidR="00F054EA" w:rsidP="002A5248" w:rsidRDefault="00F054EA" w14:paraId="306D15CF" w14:textId="5BD77610">
                      <w:pPr>
                        <w:pStyle w:val="Sinespaciado"/>
                        <w:jc w:val="center"/>
                        <w:rPr>
                          <w:rFonts w:ascii="Geomanist Regular" w:hAnsi="Geomanist Regular"/>
                          <w:b/>
                          <w:smallCaps/>
                          <w:color w:val="001A5A"/>
                          <w:sz w:val="46"/>
                          <w:szCs w:val="160"/>
                          <w:lang w:val="es-ES_tradnl"/>
                        </w:rPr>
                      </w:pPr>
                    </w:p>
                  </w:txbxContent>
                </v:textbox>
                <w10:wrap xmlns:w10="urn:schemas-microsoft-com:office:word" type="square" anchorx="margin"/>
              </v:shape>
            </w:pict>
          </mc:Fallback>
        </mc:AlternateContent>
      </w:r>
    </w:p>
    <w:p w:rsidRPr="00755EA2" w:rsidR="00755EA2" w:rsidP="000D1302" w:rsidRDefault="00755EA2" w14:paraId="14BBE326" w14:textId="0EDF721B">
      <w:pPr>
        <w:spacing w:line="360" w:lineRule="auto"/>
        <w:jc w:val="both"/>
        <w:rPr>
          <w:rFonts w:ascii="Geomanist Regular" w:hAnsi="Geomanist Regular"/>
        </w:rPr>
      </w:pPr>
    </w:p>
    <w:p w:rsidRPr="00755EA2" w:rsidR="00755EA2" w:rsidP="000D1302" w:rsidRDefault="00755EA2" w14:paraId="06848BF8" w14:textId="25FA6CE8">
      <w:pPr>
        <w:spacing w:line="360" w:lineRule="auto"/>
        <w:jc w:val="both"/>
        <w:rPr>
          <w:rFonts w:ascii="Geomanist Regular" w:hAnsi="Geomanist Regular"/>
        </w:rPr>
      </w:pPr>
    </w:p>
    <w:p w:rsidRPr="00755EA2" w:rsidR="00755EA2" w:rsidP="000D1302" w:rsidRDefault="00755EA2" w14:paraId="1330C285" w14:textId="50A331AC">
      <w:pPr>
        <w:spacing w:line="360" w:lineRule="auto"/>
        <w:jc w:val="both"/>
        <w:rPr>
          <w:rFonts w:ascii="Geomanist Regular" w:hAnsi="Geomanist Regular"/>
        </w:rPr>
      </w:pPr>
    </w:p>
    <w:p w:rsidRPr="00755EA2" w:rsidR="00755EA2" w:rsidP="000D1302" w:rsidRDefault="00755EA2" w14:paraId="1FB566A8" w14:textId="0D300656">
      <w:pPr>
        <w:spacing w:line="360" w:lineRule="auto"/>
        <w:jc w:val="both"/>
        <w:rPr>
          <w:rFonts w:ascii="Geomanist Regular" w:hAnsi="Geomanist Regular"/>
        </w:rPr>
      </w:pPr>
    </w:p>
    <w:p w:rsidRPr="00755EA2" w:rsidR="00755EA2" w:rsidP="000D1302" w:rsidRDefault="00755EA2" w14:paraId="066FD9C7" w14:textId="0C02542E">
      <w:pPr>
        <w:spacing w:line="360" w:lineRule="auto"/>
        <w:jc w:val="both"/>
        <w:rPr>
          <w:rFonts w:ascii="Geomanist Regular" w:hAnsi="Geomanist Regular"/>
        </w:rPr>
      </w:pPr>
    </w:p>
    <w:p w:rsidRPr="00755EA2" w:rsidR="00755EA2" w:rsidP="000D1302" w:rsidRDefault="00755EA2" w14:paraId="5064149E" w14:textId="2A77DC2C">
      <w:pPr>
        <w:spacing w:line="360" w:lineRule="auto"/>
        <w:jc w:val="both"/>
        <w:rPr>
          <w:rFonts w:ascii="Geomanist Regular" w:hAnsi="Geomanist Regular"/>
        </w:rPr>
      </w:pPr>
    </w:p>
    <w:p w:rsidRPr="00755EA2" w:rsidR="00755EA2" w:rsidP="000D1302" w:rsidRDefault="00755EA2" w14:paraId="5346579A" w14:textId="4C9BA40F">
      <w:pPr>
        <w:spacing w:line="360" w:lineRule="auto"/>
        <w:jc w:val="both"/>
        <w:rPr>
          <w:rFonts w:ascii="Geomanist Regular" w:hAnsi="Geomanist Regular"/>
        </w:rPr>
      </w:pPr>
    </w:p>
    <w:p w:rsidRPr="00755EA2" w:rsidR="00755EA2" w:rsidP="000D1302" w:rsidRDefault="00755EA2" w14:paraId="09F1A99F" w14:textId="4943D9BE">
      <w:pPr>
        <w:spacing w:line="360" w:lineRule="auto"/>
        <w:jc w:val="both"/>
        <w:rPr>
          <w:rFonts w:ascii="Geomanist Regular" w:hAnsi="Geomanist Regular"/>
        </w:rPr>
      </w:pPr>
    </w:p>
    <w:p w:rsidRPr="00755EA2" w:rsidR="00755EA2" w:rsidP="000D1302" w:rsidRDefault="00755EA2" w14:paraId="3240F956" w14:textId="14E8833B">
      <w:pPr>
        <w:spacing w:line="360" w:lineRule="auto"/>
        <w:jc w:val="both"/>
        <w:rPr>
          <w:rFonts w:ascii="Geomanist Regular" w:hAnsi="Geomanist Regular"/>
        </w:rPr>
      </w:pPr>
    </w:p>
    <w:p w:rsidRPr="00755EA2" w:rsidR="00755EA2" w:rsidP="000D1302" w:rsidRDefault="00755EA2" w14:paraId="74D25507" w14:textId="17D16150">
      <w:pPr>
        <w:spacing w:line="360" w:lineRule="auto"/>
        <w:jc w:val="both"/>
        <w:rPr>
          <w:rFonts w:ascii="Geomanist Regular" w:hAnsi="Geomanist Regular"/>
        </w:rPr>
      </w:pPr>
    </w:p>
    <w:p w:rsidRPr="00755EA2" w:rsidR="00755EA2" w:rsidP="000D1302" w:rsidRDefault="00755EA2" w14:paraId="71B25884" w14:textId="29B9FEFC">
      <w:pPr>
        <w:spacing w:line="360" w:lineRule="auto"/>
        <w:jc w:val="both"/>
        <w:rPr>
          <w:rFonts w:ascii="Geomanist Regular" w:hAnsi="Geomanist Regular"/>
        </w:rPr>
      </w:pPr>
    </w:p>
    <w:p w:rsidRPr="00755EA2" w:rsidR="00755EA2" w:rsidP="000D1302" w:rsidRDefault="00755EA2" w14:paraId="68D35112" w14:textId="0DDA0DB0">
      <w:pPr>
        <w:spacing w:line="360" w:lineRule="auto"/>
        <w:jc w:val="both"/>
        <w:rPr>
          <w:rFonts w:ascii="Geomanist Regular" w:hAnsi="Geomanist Regular"/>
        </w:rPr>
      </w:pPr>
    </w:p>
    <w:p w:rsidR="664C45C6" w:rsidP="664C45C6" w:rsidRDefault="664C45C6" w14:paraId="2449EC1C" w14:textId="23011D76">
      <w:pPr>
        <w:pStyle w:val="Ttulo1"/>
        <w:numPr>
          <w:ilvl w:val="0"/>
          <w:numId w:val="0"/>
        </w:numPr>
        <w:spacing w:line="360" w:lineRule="auto"/>
        <w:jc w:val="both"/>
        <w:rPr>
          <w:rFonts w:ascii="Geomanist Regular" w:hAnsi="Geomanist Regular"/>
        </w:rPr>
      </w:pPr>
      <w:bookmarkStart w:name="_Toc294110027" w:id="1"/>
      <w:bookmarkStart w:name="_Toc33963916" w:id="2"/>
      <w:bookmarkEnd w:id="1"/>
      <w:bookmarkEnd w:id="2"/>
    </w:p>
    <w:p w:rsidR="664C45C6" w:rsidP="43E30B88" w:rsidRDefault="664C45C6" w14:paraId="14F78204" w14:textId="1B47E93F">
      <w:pPr>
        <w:pStyle w:val="Normal"/>
        <w:jc w:val="both"/>
      </w:pPr>
    </w:p>
    <w:p w:rsidR="00327F44" w:rsidP="43E30B88" w:rsidRDefault="00327F44" w14:paraId="1FD740D6" w14:textId="77777777">
      <w:pPr>
        <w:pStyle w:val="Ttulo1"/>
        <w:spacing w:line="360" w:lineRule="auto"/>
        <w:jc w:val="both"/>
        <w:rPr>
          <w:rFonts w:ascii="Geomanist Book" w:hAnsi="Geomanist Book" w:eastAsia="Geomanist Book" w:cs="Geomanist Book"/>
        </w:rPr>
      </w:pPr>
      <w:r w:rsidRPr="43E30B88" w:rsidR="00327F44">
        <w:rPr>
          <w:rFonts w:ascii="Geomanist Book" w:hAnsi="Geomanist Book" w:eastAsia="Geomanist Book" w:cs="Geomanist Book"/>
        </w:rPr>
        <w:t>EVALUACIÓN DE RIESGOS A NIVEL ESTRATÉGICOS Y TÁCTICOS</w:t>
      </w:r>
    </w:p>
    <w:p w:rsidR="002A5248" w:rsidP="43E30B88" w:rsidRDefault="00BE1185" w14:paraId="7130515A" w14:textId="73FFEFBF">
      <w:pPr>
        <w:pStyle w:val="Ttulo2"/>
        <w:spacing w:line="360" w:lineRule="auto"/>
        <w:jc w:val="both"/>
        <w:rPr>
          <w:rFonts w:ascii="Geomanist Book" w:hAnsi="Geomanist Book" w:eastAsia="Geomanist Book" w:cs="Geomanist Book"/>
        </w:rPr>
      </w:pPr>
      <w:r w:rsidRPr="43E30B88" w:rsidR="00BE1185">
        <w:rPr>
          <w:rFonts w:ascii="Geomanist Book" w:hAnsi="Geomanist Book" w:eastAsia="Geomanist Book" w:cs="Geomanist Book"/>
        </w:rPr>
        <w:t>LLUVIA DE IDEAS</w:t>
      </w:r>
    </w:p>
    <w:p w:rsidR="00327F44" w:rsidP="43E30B88" w:rsidRDefault="00327F44" w14:paraId="1FDF2597" w14:textId="659924BA">
      <w:pPr>
        <w:spacing w:line="360" w:lineRule="auto"/>
        <w:jc w:val="both"/>
        <w:rPr>
          <w:rFonts w:ascii="Geomanist Book" w:hAnsi="Geomanist Book" w:eastAsia="Geomanist Book" w:cs="Geomanist Book"/>
        </w:rPr>
      </w:pPr>
      <w:r w:rsidRPr="43E30B88" w:rsidR="3C6245E8">
        <w:rPr>
          <w:rFonts w:ascii="Geomanist Book" w:hAnsi="Geomanist Book" w:eastAsia="Geomanist Book" w:cs="Geomanist Book"/>
        </w:rPr>
        <w:t>La lluvia de ideas debe aplicarse al inicio del proceso de identificación cuando se requiere obtener una visión amplia y participativa sobre los riesgos u oportunidades. Esta herramienta</w:t>
      </w:r>
      <w:r w:rsidRPr="43E30B88" w:rsidR="00327F44">
        <w:rPr>
          <w:rFonts w:ascii="Geomanist Book" w:hAnsi="Geomanist Book" w:eastAsia="Geomanist Book" w:cs="Geomanist Book"/>
        </w:rPr>
        <w:t xml:space="preserve"> </w:t>
      </w:r>
      <w:r w:rsidRPr="43E30B88" w:rsidR="00327F44">
        <w:rPr>
          <w:rFonts w:ascii="Geomanist Book" w:hAnsi="Geomanist Book" w:eastAsia="Geomanist Book" w:cs="Geomanist Book"/>
        </w:rPr>
        <w:t>implica estimular y alentar la conversación fluida entre un grupo de personas conocedoras para identificar posibles modos de falla y peligros, riesgos, criterios para tomar decisiones y / u opciones de tratamiento asociados. El término "lluvia de ideas" se usa a menudo de manera muy vaga para referirse a cualquier tipo de discusión grupal. Sin embargo, la verdadera lluvia de ideas implica técnicas particulares para tratar de asegurar que la imaginación de las personas se active con los pensamientos y declaraciones de los demás en el grupo.</w:t>
      </w:r>
    </w:p>
    <w:p w:rsidR="00327F44" w:rsidP="43E30B88" w:rsidRDefault="00327F44" w14:paraId="4EB1CF25" w14:textId="77777777">
      <w:pPr>
        <w:spacing w:line="360" w:lineRule="auto"/>
        <w:jc w:val="both"/>
        <w:rPr>
          <w:rFonts w:ascii="Geomanist Book" w:hAnsi="Geomanist Book" w:eastAsia="Geomanist Book" w:cs="Geomanist Book"/>
        </w:rPr>
      </w:pPr>
      <w:r w:rsidRPr="43E30B88" w:rsidR="00327F44">
        <w:rPr>
          <w:rFonts w:ascii="Geomanist Book" w:hAnsi="Geomanist Book" w:eastAsia="Geomanist Book" w:cs="Geomanist Book"/>
        </w:rPr>
        <w:t>L</w:t>
      </w:r>
      <w:r w:rsidRPr="43E30B88" w:rsidR="00327F44">
        <w:rPr>
          <w:rFonts w:ascii="Geomanist Book" w:hAnsi="Geomanist Book" w:eastAsia="Geomanist Book" w:cs="Geomanist Book"/>
        </w:rPr>
        <w:t>a facilitación efectiva es muy importante en esta técnica e incluye la estimulación de la discusión en el inicio, indicaciones periódicas del grupo hacia otras áreas relevantes y captura de los problemas que surgen de la discusión (que generalmente es bastante animada).</w:t>
      </w:r>
    </w:p>
    <w:p w:rsidR="002E625A" w:rsidP="43E30B88" w:rsidRDefault="00695E23" w14:paraId="59ECCDFD" w14:textId="3E581B41">
      <w:pPr>
        <w:spacing w:line="360" w:lineRule="auto"/>
        <w:jc w:val="both"/>
        <w:rPr>
          <w:rFonts w:ascii="Geomanist Book" w:hAnsi="Geomanist Book" w:eastAsia="Geomanist Book" w:cs="Geomanist Book"/>
        </w:rPr>
      </w:pPr>
      <w:r w:rsidRPr="43E30B88" w:rsidR="00695E23">
        <w:rPr>
          <w:rFonts w:ascii="Geomanist Book" w:hAnsi="Geomanist Book" w:eastAsia="Geomanist Book" w:cs="Geomanist Book"/>
        </w:rPr>
        <w:t>Los factores clave de éxito para la aplicación efectiva de la técnica de lluvia de ideas incluyen la designación de un facilitador que guíe la sesión y asegure el cumplimiento de la metodología, la generación de un ambiente de confianza que promueva la participación activa de todos los involucrados, la eliminación de críticas o juicios durante la fase de generación de ideas para no limitar la creatividad, el enfoque permanente de la discusión hacia los objetivos definidos con el fin de evitar desviaciones, y la garantía de un registro completo y estructurado de la información generada, lo cual permite su posterior análisis dentro del proceso de gestión de riesgos</w:t>
      </w:r>
    </w:p>
    <w:p w:rsidRPr="00BE1185" w:rsidR="00BE1185" w:rsidP="43E30B88" w:rsidRDefault="00BE1185" w14:paraId="44C872D2" w14:textId="76DAA857">
      <w:pPr>
        <w:pStyle w:val="Ttulo3"/>
        <w:spacing w:line="360" w:lineRule="auto"/>
        <w:jc w:val="both"/>
        <w:rPr>
          <w:rFonts w:ascii="Geomanist Book" w:hAnsi="Geomanist Book" w:eastAsia="Geomanist Book" w:cs="Geomanist Book"/>
        </w:rPr>
      </w:pPr>
      <w:r w:rsidRPr="43E30B88" w:rsidR="00BE1185">
        <w:rPr>
          <w:rFonts w:ascii="Geomanist Book" w:hAnsi="Geomanist Book" w:eastAsia="Geomanist Book" w:cs="Geomanist Book"/>
        </w:rPr>
        <w:t>METODOLOGÍA DE APLICACIÓN</w:t>
      </w:r>
    </w:p>
    <w:p w:rsidRPr="00A16023" w:rsidR="00BE1185" w:rsidP="43E30B88" w:rsidRDefault="00BE1185" w14:paraId="1781AB14" w14:textId="655DD353">
      <w:pPr>
        <w:pStyle w:val="Prrafodelista"/>
        <w:numPr>
          <w:ilvl w:val="0"/>
          <w:numId w:val="10"/>
        </w:numPr>
        <w:spacing w:line="360" w:lineRule="auto"/>
        <w:jc w:val="both"/>
        <w:rPr>
          <w:rFonts w:ascii="Geomanist Book" w:hAnsi="Geomanist Book" w:eastAsia="Geomanist Book" w:cs="Geomanist Book"/>
        </w:rPr>
      </w:pPr>
      <w:r w:rsidRPr="43E30B88" w:rsidR="00BE1185">
        <w:rPr>
          <w:rFonts w:ascii="Geomanist Book" w:hAnsi="Geomanist Book" w:eastAsia="Geomanist Book" w:cs="Geomanist Book"/>
          <w:b w:val="1"/>
          <w:bCs w:val="1"/>
        </w:rPr>
        <w:t>Selección del equipo de trabajo</w:t>
      </w:r>
      <w:r w:rsidRPr="43E30B88" w:rsidR="000B7E3C">
        <w:rPr>
          <w:rFonts w:ascii="Geomanist Book" w:hAnsi="Geomanist Book" w:eastAsia="Geomanist Book" w:cs="Geomanist Book"/>
          <w:b w:val="1"/>
          <w:bCs w:val="1"/>
        </w:rPr>
        <w:t>:</w:t>
      </w:r>
      <w:r w:rsidRPr="43E30B88" w:rsidR="000B7E3C">
        <w:rPr>
          <w:rFonts w:ascii="Geomanist Book" w:hAnsi="Geomanist Book" w:eastAsia="Geomanist Book" w:cs="Geomanist Book"/>
        </w:rPr>
        <w:t xml:space="preserve"> </w:t>
      </w:r>
      <w:r w:rsidRPr="43E30B88" w:rsidR="00BE1185">
        <w:rPr>
          <w:rFonts w:ascii="Geomanist Book" w:hAnsi="Geomanist Book" w:eastAsia="Geomanist Book" w:cs="Geomanist Book"/>
        </w:rPr>
        <w:t>Participan</w:t>
      </w:r>
      <w:r w:rsidRPr="43E30B88" w:rsidR="000B7E3C">
        <w:rPr>
          <w:rFonts w:ascii="Geomanist Book" w:hAnsi="Geomanist Book" w:eastAsia="Geomanist Book" w:cs="Geomanist Book"/>
        </w:rPr>
        <w:t xml:space="preserve"> </w:t>
      </w:r>
      <w:r w:rsidRPr="43E30B88" w:rsidR="00BE1185">
        <w:rPr>
          <w:rFonts w:ascii="Geomanist Book" w:hAnsi="Geomanist Book" w:eastAsia="Geomanist Book" w:cs="Geomanist Book"/>
        </w:rPr>
        <w:t>personas con conocimiento del proceso (líderes de proceso, expertos técnicos, personal operativo).</w:t>
      </w:r>
    </w:p>
    <w:p w:rsidRPr="00A16023" w:rsidR="00BE1185" w:rsidP="43E30B88" w:rsidRDefault="00BE1185" w14:paraId="1EA5F364" w14:textId="3DC0DD46">
      <w:pPr>
        <w:pStyle w:val="Prrafodelista"/>
        <w:numPr>
          <w:ilvl w:val="0"/>
          <w:numId w:val="10"/>
        </w:numPr>
        <w:spacing w:line="360" w:lineRule="auto"/>
        <w:jc w:val="both"/>
        <w:rPr>
          <w:rFonts w:ascii="Geomanist Book" w:hAnsi="Geomanist Book" w:eastAsia="Geomanist Book" w:cs="Geomanist Book"/>
        </w:rPr>
      </w:pPr>
      <w:r w:rsidRPr="43E30B88" w:rsidR="00BE1185">
        <w:rPr>
          <w:rFonts w:ascii="Geomanist Book" w:hAnsi="Geomanist Book" w:eastAsia="Geomanist Book" w:cs="Geomanist Book"/>
          <w:b w:val="1"/>
          <w:bCs w:val="1"/>
        </w:rPr>
        <w:t>Definición del objetivo de la sesión</w:t>
      </w:r>
      <w:r w:rsidRPr="43E30B88" w:rsidR="000B7E3C">
        <w:rPr>
          <w:rFonts w:ascii="Geomanist Book" w:hAnsi="Geomanist Book" w:eastAsia="Geomanist Book" w:cs="Geomanist Book"/>
          <w:b w:val="1"/>
          <w:bCs w:val="1"/>
        </w:rPr>
        <w:t>:</w:t>
      </w:r>
      <w:r w:rsidRPr="43E30B88" w:rsidR="000B7E3C">
        <w:rPr>
          <w:rFonts w:ascii="Geomanist Book" w:hAnsi="Geomanist Book" w:eastAsia="Geomanist Book" w:cs="Geomanist Book"/>
        </w:rPr>
        <w:t xml:space="preserve"> </w:t>
      </w:r>
      <w:r w:rsidRPr="43E30B88" w:rsidR="00BE1185">
        <w:rPr>
          <w:rFonts w:ascii="Geomanist Book" w:hAnsi="Geomanist Book" w:eastAsia="Geomanist Book" w:cs="Geomanist Book"/>
        </w:rPr>
        <w:t>Se establece el proceso, actividad o contexto a analizar.</w:t>
      </w:r>
    </w:p>
    <w:p w:rsidRPr="00A16023" w:rsidR="00BE1185" w:rsidP="43E30B88" w:rsidRDefault="00BE1185" w14:paraId="4950A00A" w14:textId="142DBE8E">
      <w:pPr>
        <w:pStyle w:val="Prrafodelista"/>
        <w:numPr>
          <w:ilvl w:val="0"/>
          <w:numId w:val="10"/>
        </w:numPr>
        <w:spacing w:line="360" w:lineRule="auto"/>
        <w:jc w:val="both"/>
        <w:rPr>
          <w:rFonts w:ascii="Geomanist Book" w:hAnsi="Geomanist Book" w:eastAsia="Geomanist Book" w:cs="Geomanist Book"/>
        </w:rPr>
      </w:pPr>
      <w:r w:rsidRPr="43E30B88" w:rsidR="00BE1185">
        <w:rPr>
          <w:rFonts w:ascii="Geomanist Book" w:hAnsi="Geomanist Book" w:eastAsia="Geomanist Book" w:cs="Geomanist Book"/>
          <w:b w:val="1"/>
          <w:bCs w:val="1"/>
        </w:rPr>
        <w:t>Generación libre de ideas</w:t>
      </w:r>
      <w:r w:rsidRPr="43E30B88" w:rsidR="000B7E3C">
        <w:rPr>
          <w:rFonts w:ascii="Geomanist Book" w:hAnsi="Geomanist Book" w:eastAsia="Geomanist Book" w:cs="Geomanist Book"/>
          <w:b w:val="1"/>
          <w:bCs w:val="1"/>
        </w:rPr>
        <w:t>:</w:t>
      </w:r>
      <w:r w:rsidRPr="43E30B88" w:rsidR="000B7E3C">
        <w:rPr>
          <w:rFonts w:ascii="Geomanist Book" w:hAnsi="Geomanist Book" w:eastAsia="Geomanist Book" w:cs="Geomanist Book"/>
        </w:rPr>
        <w:t xml:space="preserve"> </w:t>
      </w:r>
      <w:r w:rsidRPr="43E30B88" w:rsidR="00BE1185">
        <w:rPr>
          <w:rFonts w:ascii="Geomanist Book" w:hAnsi="Geomanist Book" w:eastAsia="Geomanist Book" w:cs="Geomanist Book"/>
        </w:rPr>
        <w:t>Los participantes proponen riesgos, causas o eventos sin restricciones ni juicios.</w:t>
      </w:r>
    </w:p>
    <w:p w:rsidRPr="00A16023" w:rsidR="00BE1185" w:rsidP="43E30B88" w:rsidRDefault="00BE1185" w14:paraId="123379C1" w14:textId="3991A862">
      <w:pPr>
        <w:pStyle w:val="Prrafodelista"/>
        <w:numPr>
          <w:ilvl w:val="0"/>
          <w:numId w:val="10"/>
        </w:numPr>
        <w:spacing w:line="360" w:lineRule="auto"/>
        <w:jc w:val="both"/>
        <w:rPr>
          <w:rFonts w:ascii="Geomanist Book" w:hAnsi="Geomanist Book" w:eastAsia="Geomanist Book" w:cs="Geomanist Book"/>
        </w:rPr>
      </w:pPr>
      <w:r w:rsidRPr="43E30B88" w:rsidR="00BE1185">
        <w:rPr>
          <w:rFonts w:ascii="Geomanist Book" w:hAnsi="Geomanist Book" w:eastAsia="Geomanist Book" w:cs="Geomanist Book"/>
          <w:b w:val="1"/>
          <w:bCs w:val="1"/>
        </w:rPr>
        <w:t xml:space="preserve">Registro de </w:t>
      </w:r>
      <w:r w:rsidRPr="43E30B88" w:rsidR="000B7E3C">
        <w:rPr>
          <w:rFonts w:ascii="Geomanist Book" w:hAnsi="Geomanist Book" w:eastAsia="Geomanist Book" w:cs="Geomanist Book"/>
          <w:b w:val="1"/>
          <w:bCs w:val="1"/>
        </w:rPr>
        <w:t>ideas:</w:t>
      </w:r>
      <w:r w:rsidRPr="43E30B88" w:rsidR="000B7E3C">
        <w:rPr>
          <w:rFonts w:ascii="Geomanist Book" w:hAnsi="Geomanist Book" w:eastAsia="Geomanist Book" w:cs="Geomanist Book"/>
        </w:rPr>
        <w:t xml:space="preserve"> Todas</w:t>
      </w:r>
      <w:r w:rsidRPr="43E30B88" w:rsidR="00BE1185">
        <w:rPr>
          <w:rFonts w:ascii="Geomanist Book" w:hAnsi="Geomanist Book" w:eastAsia="Geomanist Book" w:cs="Geomanist Book"/>
        </w:rPr>
        <w:t xml:space="preserve"> las ideas son documentadas en formatos definidos del SAR (matriz de riesgos, actas, etc.).</w:t>
      </w:r>
    </w:p>
    <w:p w:rsidRPr="00BE1185" w:rsidR="00BE1185" w:rsidP="43E30B88" w:rsidRDefault="00BE1185" w14:paraId="6AB474C2" w14:textId="2D3C92A5">
      <w:pPr>
        <w:pStyle w:val="Prrafodelista"/>
        <w:numPr>
          <w:ilvl w:val="0"/>
          <w:numId w:val="10"/>
        </w:numPr>
        <w:spacing w:line="360" w:lineRule="auto"/>
        <w:jc w:val="both"/>
        <w:rPr>
          <w:rFonts w:ascii="Geomanist Book" w:hAnsi="Geomanist Book" w:eastAsia="Geomanist Book" w:cs="Geomanist Book"/>
        </w:rPr>
      </w:pPr>
      <w:r w:rsidRPr="43E30B88" w:rsidR="00BE1185">
        <w:rPr>
          <w:rFonts w:ascii="Geomanist Book" w:hAnsi="Geomanist Book" w:eastAsia="Geomanist Book" w:cs="Geomanist Book"/>
          <w:b w:val="1"/>
          <w:bCs w:val="1"/>
        </w:rPr>
        <w:t>Agrupación y depuración</w:t>
      </w:r>
      <w:r w:rsidRPr="43E30B88" w:rsidR="000B7E3C">
        <w:rPr>
          <w:rFonts w:ascii="Geomanist Book" w:hAnsi="Geomanist Book" w:eastAsia="Geomanist Book" w:cs="Geomanist Book"/>
          <w:b w:val="1"/>
          <w:bCs w:val="1"/>
        </w:rPr>
        <w:t>:</w:t>
      </w:r>
      <w:r w:rsidRPr="43E30B88" w:rsidR="000B7E3C">
        <w:rPr>
          <w:rFonts w:ascii="Geomanist Book" w:hAnsi="Geomanist Book" w:eastAsia="Geomanist Book" w:cs="Geomanist Book"/>
        </w:rPr>
        <w:t xml:space="preserve"> </w:t>
      </w:r>
      <w:r w:rsidRPr="43E30B88" w:rsidR="00BE1185">
        <w:rPr>
          <w:rFonts w:ascii="Geomanist Book" w:hAnsi="Geomanist Book" w:eastAsia="Geomanist Book" w:cs="Geomanist Book"/>
        </w:rPr>
        <w:t>Se organizan las ideas por categorías de riesgo y se eliminan duplicidades.</w:t>
      </w:r>
    </w:p>
    <w:p w:rsidRPr="00A16023" w:rsidR="00695E23" w:rsidP="43E30B88" w:rsidRDefault="00BE1185" w14:paraId="42CA078D" w14:textId="1ABFC6F3">
      <w:pPr>
        <w:pStyle w:val="Prrafodelista"/>
        <w:numPr>
          <w:ilvl w:val="0"/>
          <w:numId w:val="10"/>
        </w:numPr>
        <w:spacing w:line="360" w:lineRule="auto"/>
        <w:jc w:val="both"/>
        <w:rPr>
          <w:rFonts w:ascii="Geomanist Book" w:hAnsi="Geomanist Book" w:eastAsia="Geomanist Book" w:cs="Geomanist Book"/>
        </w:rPr>
      </w:pPr>
      <w:r w:rsidRPr="27B1AAD0" w:rsidR="00BE1185">
        <w:rPr>
          <w:rFonts w:ascii="Geomanist Book" w:hAnsi="Geomanist Book" w:eastAsia="Geomanist Book" w:cs="Geomanist Book"/>
          <w:b w:val="1"/>
          <w:bCs w:val="1"/>
        </w:rPr>
        <w:t>Análisis posterior</w:t>
      </w:r>
      <w:r w:rsidRPr="27B1AAD0" w:rsidR="000B7E3C">
        <w:rPr>
          <w:rFonts w:ascii="Geomanist Book" w:hAnsi="Geomanist Book" w:eastAsia="Geomanist Book" w:cs="Geomanist Book"/>
          <w:b w:val="1"/>
          <w:bCs w:val="1"/>
        </w:rPr>
        <w:t xml:space="preserve">: </w:t>
      </w:r>
      <w:r w:rsidRPr="27B1AAD0" w:rsidR="00BE1185">
        <w:rPr>
          <w:rFonts w:ascii="Geomanist Book" w:hAnsi="Geomanist Book" w:eastAsia="Geomanist Book" w:cs="Geomanist Book"/>
        </w:rPr>
        <w:t xml:space="preserve">Los riesgos identificados se someten a evaluación (probabilidad e impacto) dentro de la Matriz </w:t>
      </w:r>
      <w:r w:rsidRPr="27B1AAD0" w:rsidR="00A16023">
        <w:rPr>
          <w:rFonts w:ascii="Geomanist Book" w:hAnsi="Geomanist Book" w:eastAsia="Geomanist Book" w:cs="Geomanist Book"/>
        </w:rPr>
        <w:t>de impacto</w:t>
      </w:r>
      <w:r w:rsidRPr="27B1AAD0" w:rsidR="00BE1185">
        <w:rPr>
          <w:rFonts w:ascii="Geomanist Book" w:hAnsi="Geomanist Book" w:eastAsia="Geomanist Book" w:cs="Geomanist Book"/>
        </w:rPr>
        <w:t>.</w:t>
      </w:r>
    </w:p>
    <w:p w:rsidR="64B71BEE" w:rsidP="27B1AAD0" w:rsidRDefault="64B71BEE" w14:paraId="0F0F062B" w14:textId="74E952A2">
      <w:pPr>
        <w:pStyle w:val="Ttulo2"/>
        <w:rPr>
          <w:rFonts w:ascii="Geomanist Book" w:hAnsi="Geomanist Book" w:eastAsia="Geomanist Book" w:cs="Geomanist Book"/>
        </w:rPr>
      </w:pPr>
      <w:r w:rsidR="64B71BEE">
        <w:rPr/>
        <w:t>ANÁLISIS</w:t>
      </w:r>
      <w:r w:rsidR="64B71BEE">
        <w:rPr/>
        <w:t xml:space="preserve"> </w:t>
      </w:r>
      <w:r w:rsidR="64B71BEE">
        <w:rPr/>
        <w:t>PESTAL</w:t>
      </w:r>
      <w:r w:rsidR="64B71BEE">
        <w:rPr/>
        <w:t xml:space="preserve"> </w:t>
      </w:r>
    </w:p>
    <w:p w:rsidR="62B23F8C" w:rsidP="27B1AAD0" w:rsidRDefault="62B23F8C" w14:paraId="4505D7CD" w14:textId="3A2F90A1">
      <w:pPr>
        <w:pStyle w:val="Normal"/>
        <w:spacing w:line="360" w:lineRule="auto"/>
        <w:jc w:val="both"/>
        <w:rPr>
          <w:rFonts w:ascii="Geomanist Book" w:hAnsi="Geomanist Book" w:eastAsia="Geomanist Book" w:cs="Geomanist Book"/>
        </w:rPr>
      </w:pPr>
      <w:r w:rsidRPr="27B1AAD0" w:rsidR="62B23F8C">
        <w:rPr>
          <w:rFonts w:ascii="Geomanist Book" w:hAnsi="Geomanist Book" w:eastAsia="Geomanist Book" w:cs="Geomanist Book"/>
        </w:rPr>
        <w:t>El análisis PESTAL es una herramienta estratégica que permite evaluar los factores del entorno externo que pueden influir en una organización, sus procesos, proyectos o decisiones. Su nombre corresponde a las siglas de seis dimensiones clave:</w:t>
      </w:r>
    </w:p>
    <w:p w:rsidR="62B23F8C" w:rsidP="27B1AAD0" w:rsidRDefault="62B23F8C" w14:paraId="5EDB68B8" w14:textId="51C7D88E">
      <w:pPr>
        <w:pStyle w:val="Prrafodelista"/>
        <w:numPr>
          <w:ilvl w:val="0"/>
          <w:numId w:val="33"/>
        </w:numPr>
        <w:spacing w:line="360" w:lineRule="auto"/>
        <w:jc w:val="both"/>
        <w:rPr>
          <w:rFonts w:ascii="Geomanist Book" w:hAnsi="Geomanist Book" w:eastAsia="Geomanist Book" w:cs="Geomanist Book"/>
        </w:rPr>
      </w:pPr>
      <w:r w:rsidRPr="27B1AAD0" w:rsidR="62B23F8C">
        <w:rPr>
          <w:rFonts w:ascii="Geomanist Book" w:hAnsi="Geomanist Book" w:eastAsia="Geomanist Book" w:cs="Geomanist Book"/>
        </w:rPr>
        <w:t xml:space="preserve">P – Políticos </w:t>
      </w:r>
    </w:p>
    <w:p w:rsidR="62B23F8C" w:rsidP="27B1AAD0" w:rsidRDefault="62B23F8C" w14:paraId="3BB95D95" w14:textId="2DB83618">
      <w:pPr>
        <w:pStyle w:val="Prrafodelista"/>
        <w:numPr>
          <w:ilvl w:val="0"/>
          <w:numId w:val="33"/>
        </w:numPr>
        <w:spacing w:line="360" w:lineRule="auto"/>
        <w:jc w:val="both"/>
        <w:rPr>
          <w:rFonts w:ascii="Geomanist Book" w:hAnsi="Geomanist Book" w:eastAsia="Geomanist Book" w:cs="Geomanist Book"/>
        </w:rPr>
      </w:pPr>
      <w:r w:rsidRPr="27B1AAD0" w:rsidR="62B23F8C">
        <w:rPr>
          <w:rFonts w:ascii="Geomanist Book" w:hAnsi="Geomanist Book" w:eastAsia="Geomanist Book" w:cs="Geomanist Book"/>
        </w:rPr>
        <w:t xml:space="preserve">E – Económicos </w:t>
      </w:r>
    </w:p>
    <w:p w:rsidR="62B23F8C" w:rsidP="27B1AAD0" w:rsidRDefault="62B23F8C" w14:paraId="66DD8D78" w14:textId="1813CB7C">
      <w:pPr>
        <w:pStyle w:val="Prrafodelista"/>
        <w:numPr>
          <w:ilvl w:val="0"/>
          <w:numId w:val="33"/>
        </w:numPr>
        <w:spacing w:line="360" w:lineRule="auto"/>
        <w:jc w:val="both"/>
        <w:rPr>
          <w:rFonts w:ascii="Geomanist Book" w:hAnsi="Geomanist Book" w:eastAsia="Geomanist Book" w:cs="Geomanist Book"/>
        </w:rPr>
      </w:pPr>
      <w:r w:rsidRPr="27B1AAD0" w:rsidR="62B23F8C">
        <w:rPr>
          <w:rFonts w:ascii="Geomanist Book" w:hAnsi="Geomanist Book" w:eastAsia="Geomanist Book" w:cs="Geomanist Book"/>
        </w:rPr>
        <w:t xml:space="preserve">S – Sociales </w:t>
      </w:r>
    </w:p>
    <w:p w:rsidR="62B23F8C" w:rsidP="27B1AAD0" w:rsidRDefault="62B23F8C" w14:paraId="2BED8AA4" w14:textId="79B18AEA">
      <w:pPr>
        <w:pStyle w:val="Prrafodelista"/>
        <w:numPr>
          <w:ilvl w:val="0"/>
          <w:numId w:val="33"/>
        </w:numPr>
        <w:spacing w:line="360" w:lineRule="auto"/>
        <w:jc w:val="both"/>
        <w:rPr>
          <w:rFonts w:ascii="Geomanist Book" w:hAnsi="Geomanist Book" w:eastAsia="Geomanist Book" w:cs="Geomanist Book"/>
        </w:rPr>
      </w:pPr>
      <w:r w:rsidRPr="27B1AAD0" w:rsidR="62B23F8C">
        <w:rPr>
          <w:rFonts w:ascii="Geomanist Book" w:hAnsi="Geomanist Book" w:eastAsia="Geomanist Book" w:cs="Geomanist Book"/>
        </w:rPr>
        <w:t xml:space="preserve">T – Tecnológicos </w:t>
      </w:r>
    </w:p>
    <w:p w:rsidR="62B23F8C" w:rsidP="27B1AAD0" w:rsidRDefault="62B23F8C" w14:paraId="4DD7B3CA" w14:textId="489C332C">
      <w:pPr>
        <w:pStyle w:val="Prrafodelista"/>
        <w:numPr>
          <w:ilvl w:val="0"/>
          <w:numId w:val="33"/>
        </w:numPr>
        <w:spacing w:line="360" w:lineRule="auto"/>
        <w:jc w:val="both"/>
        <w:rPr>
          <w:rFonts w:ascii="Geomanist Book" w:hAnsi="Geomanist Book" w:eastAsia="Geomanist Book" w:cs="Geomanist Book"/>
        </w:rPr>
      </w:pPr>
      <w:r w:rsidRPr="27B1AAD0" w:rsidR="62B23F8C">
        <w:rPr>
          <w:rFonts w:ascii="Geomanist Book" w:hAnsi="Geomanist Book" w:eastAsia="Geomanist Book" w:cs="Geomanist Book"/>
        </w:rPr>
        <w:t xml:space="preserve">A – Ambientales </w:t>
      </w:r>
    </w:p>
    <w:p w:rsidR="62B23F8C" w:rsidP="27B1AAD0" w:rsidRDefault="62B23F8C" w14:paraId="4F768CCA" w14:textId="0A509368">
      <w:pPr>
        <w:pStyle w:val="Prrafodelista"/>
        <w:numPr>
          <w:ilvl w:val="0"/>
          <w:numId w:val="33"/>
        </w:numPr>
        <w:spacing w:line="360" w:lineRule="auto"/>
        <w:jc w:val="both"/>
        <w:rPr>
          <w:rFonts w:ascii="Geomanist Book" w:hAnsi="Geomanist Book" w:eastAsia="Geomanist Book" w:cs="Geomanist Book"/>
        </w:rPr>
      </w:pPr>
      <w:r w:rsidRPr="27B1AAD0" w:rsidR="62B23F8C">
        <w:rPr>
          <w:rFonts w:ascii="Geomanist Book" w:hAnsi="Geomanist Book" w:eastAsia="Geomanist Book" w:cs="Geomanist Book"/>
        </w:rPr>
        <w:t xml:space="preserve">L – Legales </w:t>
      </w:r>
    </w:p>
    <w:p w:rsidR="62B23F8C" w:rsidP="27B1AAD0" w:rsidRDefault="62B23F8C" w14:paraId="77D19175" w14:textId="43E95102">
      <w:pPr>
        <w:pStyle w:val="Normal"/>
        <w:spacing w:line="360" w:lineRule="auto"/>
        <w:jc w:val="both"/>
      </w:pPr>
      <w:r w:rsidRPr="27B1AAD0" w:rsidR="62B23F8C">
        <w:rPr>
          <w:rFonts w:ascii="Geomanist Book" w:hAnsi="Geomanist Book" w:eastAsia="Geomanist Book" w:cs="Geomanist Book"/>
        </w:rPr>
        <w:t>El objetivo del PESTAL es identificar oportunidades y amenazas derivadas del contexto macroambiental, permitiendo anticipar cambios, ajustar estrategias y gestionar riesgos a nivel organizacional o de proyectos.</w:t>
      </w:r>
    </w:p>
    <w:p w:rsidR="62B23F8C" w:rsidP="27B1AAD0" w:rsidRDefault="62B23F8C" w14:paraId="52F51D4C" w14:textId="59E914E6">
      <w:pPr>
        <w:pStyle w:val="Normal"/>
        <w:spacing w:line="360" w:lineRule="auto"/>
        <w:jc w:val="both"/>
      </w:pPr>
      <w:r w:rsidRPr="27B1AAD0" w:rsidR="62B23F8C">
        <w:rPr>
          <w:rFonts w:ascii="Geomanist Book" w:hAnsi="Geomanist Book" w:eastAsia="Geomanist Book" w:cs="Geomanist Book"/>
        </w:rPr>
        <w:t>Es especialmente útil en procesos de planificación estratégica, análisis de riesgos, estudios de mercado, diseño de servicios, evaluación de contexto y diagnóstico organizacional.</w:t>
      </w:r>
    </w:p>
    <w:p w:rsidR="3A78B3FB" w:rsidP="27B1AAD0" w:rsidRDefault="3A78B3FB" w14:paraId="0791F54D" w14:textId="36F5F72F">
      <w:pPr>
        <w:pStyle w:val="Ttulo3"/>
        <w:rPr/>
      </w:pPr>
      <w:r w:rsidR="3A78B3FB">
        <w:rPr/>
        <w:t>METODOLOGÍA DE APLICACIÓN DEL ANÁLISIS PESTAL</w:t>
      </w:r>
    </w:p>
    <w:p w:rsidR="27B1AAD0" w:rsidP="27B1AAD0" w:rsidRDefault="27B1AAD0" w14:paraId="476726E0" w14:textId="55FFEE95">
      <w:pPr>
        <w:pStyle w:val="Normal"/>
      </w:pPr>
    </w:p>
    <w:p w:rsidR="3A78B3FB" w:rsidP="27B1AAD0" w:rsidRDefault="3A78B3FB" w14:paraId="1E241EAB" w14:textId="03B0F481">
      <w:pPr>
        <w:pStyle w:val="Prrafodelista"/>
        <w:numPr>
          <w:ilvl w:val="0"/>
          <w:numId w:val="34"/>
        </w:numPr>
        <w:spacing w:line="360" w:lineRule="auto"/>
        <w:jc w:val="both"/>
        <w:rPr>
          <w:rFonts w:ascii="Geomanist Book" w:hAnsi="Geomanist Book" w:eastAsia="Geomanist Book" w:cs="Geomanist Book"/>
        </w:rPr>
      </w:pPr>
      <w:r w:rsidRPr="27B1AAD0" w:rsidR="3A78B3FB">
        <w:rPr>
          <w:rFonts w:ascii="Geomanist Book" w:hAnsi="Geomanist Book" w:eastAsia="Geomanist Book" w:cs="Geomanist Book"/>
          <w:b w:val="1"/>
          <w:bCs w:val="1"/>
        </w:rPr>
        <w:t>Definir el objetivo del estudio:</w:t>
      </w:r>
      <w:r w:rsidRPr="27B1AAD0" w:rsidR="3A78B3FB">
        <w:rPr>
          <w:rFonts w:ascii="Geomanist Book" w:hAnsi="Geomanist Book" w:eastAsia="Geomanist Book" w:cs="Geomanist Book"/>
        </w:rPr>
        <w:t xml:space="preserve"> Se aclara si el PESTAL se aplicará a un proyecto, proceso, área o a la organización completa. </w:t>
      </w:r>
    </w:p>
    <w:p w:rsidR="3A78B3FB" w:rsidP="27B1AAD0" w:rsidRDefault="3A78B3FB" w14:paraId="6128830C" w14:textId="12533224">
      <w:pPr>
        <w:pStyle w:val="Prrafodelista"/>
        <w:numPr>
          <w:ilvl w:val="0"/>
          <w:numId w:val="34"/>
        </w:numPr>
        <w:spacing w:line="360" w:lineRule="auto"/>
        <w:jc w:val="both"/>
        <w:rPr>
          <w:rFonts w:ascii="Geomanist Book" w:hAnsi="Geomanist Book" w:eastAsia="Geomanist Book" w:cs="Geomanist Book"/>
        </w:rPr>
      </w:pPr>
      <w:r w:rsidRPr="27B1AAD0" w:rsidR="3A78B3FB">
        <w:rPr>
          <w:rFonts w:ascii="Geomanist Book" w:hAnsi="Geomanist Book" w:eastAsia="Geomanist Book" w:cs="Geomanist Book"/>
          <w:b w:val="1"/>
          <w:bCs w:val="1"/>
        </w:rPr>
        <w:t xml:space="preserve">Recopilar información del entorno: </w:t>
      </w:r>
      <w:r w:rsidRPr="27B1AAD0" w:rsidR="3A78B3FB">
        <w:rPr>
          <w:rFonts w:ascii="Geomanist Book" w:hAnsi="Geomanist Book" w:eastAsia="Geomanist Book" w:cs="Geomanist Book"/>
        </w:rPr>
        <w:t xml:space="preserve">Se identifican datos relevantes de fuentes oficiales, informes sectoriales, tendencias del mercado, estudios académicos y regulaciones. </w:t>
      </w:r>
    </w:p>
    <w:p w:rsidR="3A78B3FB" w:rsidP="27B1AAD0" w:rsidRDefault="3A78B3FB" w14:paraId="0367E24E" w14:textId="0EAF3708">
      <w:pPr>
        <w:pStyle w:val="Prrafodelista"/>
        <w:numPr>
          <w:ilvl w:val="0"/>
          <w:numId w:val="34"/>
        </w:numPr>
        <w:spacing w:line="360" w:lineRule="auto"/>
        <w:jc w:val="both"/>
        <w:rPr>
          <w:rFonts w:ascii="Geomanist Book" w:hAnsi="Geomanist Book" w:eastAsia="Geomanist Book" w:cs="Geomanist Book"/>
        </w:rPr>
      </w:pPr>
      <w:r w:rsidRPr="27B1AAD0" w:rsidR="3A78B3FB">
        <w:rPr>
          <w:rFonts w:ascii="Geomanist Book" w:hAnsi="Geomanist Book" w:eastAsia="Geomanist Book" w:cs="Geomanist Book"/>
          <w:b w:val="1"/>
          <w:bCs w:val="1"/>
        </w:rPr>
        <w:t>Clasificar la información en las 6 categorías PESTAL:</w:t>
      </w:r>
      <w:r w:rsidRPr="27B1AAD0" w:rsidR="3A78B3FB">
        <w:rPr>
          <w:rFonts w:ascii="Geomanist Book" w:hAnsi="Geomanist Book" w:eastAsia="Geomanist Book" w:cs="Geomanist Book"/>
        </w:rPr>
        <w:t xml:space="preserve"> Cada dato se organiza según la categoría correspondiente (político, económico, etc.) garantizando claridad y enfoque. </w:t>
      </w:r>
    </w:p>
    <w:p w:rsidR="3A78B3FB" w:rsidP="27B1AAD0" w:rsidRDefault="3A78B3FB" w14:paraId="12903F61" w14:textId="559CB443">
      <w:pPr>
        <w:pStyle w:val="Prrafodelista"/>
        <w:numPr>
          <w:ilvl w:val="0"/>
          <w:numId w:val="34"/>
        </w:numPr>
        <w:spacing w:line="360" w:lineRule="auto"/>
        <w:jc w:val="both"/>
        <w:rPr>
          <w:rFonts w:ascii="Geomanist Book" w:hAnsi="Geomanist Book" w:eastAsia="Geomanist Book" w:cs="Geomanist Book"/>
        </w:rPr>
      </w:pPr>
      <w:r w:rsidRPr="27B1AAD0" w:rsidR="3A78B3FB">
        <w:rPr>
          <w:rFonts w:ascii="Geomanist Book" w:hAnsi="Geomanist Book" w:eastAsia="Geomanist Book" w:cs="Geomanist Book"/>
          <w:b w:val="1"/>
          <w:bCs w:val="1"/>
        </w:rPr>
        <w:t xml:space="preserve">Identificar oportunidades y amenazas: </w:t>
      </w:r>
      <w:r w:rsidRPr="27B1AAD0" w:rsidR="3A78B3FB">
        <w:rPr>
          <w:rFonts w:ascii="Geomanist Book" w:hAnsi="Geomanist Book" w:eastAsia="Geomanist Book" w:cs="Geomanist Book"/>
        </w:rPr>
        <w:t>Se analiza cada factor para determinar si representa un riesgo o una oportunidad para la organización o proyecto</w:t>
      </w:r>
      <w:r w:rsidRPr="27B1AAD0" w:rsidR="316C6CD3">
        <w:rPr>
          <w:rFonts w:ascii="Geomanist Book" w:hAnsi="Geomanist Book" w:eastAsia="Geomanist Book" w:cs="Geomanist Book"/>
        </w:rPr>
        <w:t xml:space="preserve"> </w:t>
      </w:r>
      <w:r w:rsidRPr="27B1AAD0" w:rsidR="316C6CD3">
        <w:rPr>
          <w:rFonts w:ascii="Geomanist Book" w:hAnsi="Geomanist Book" w:eastAsia="Geomanist Book" w:cs="Geomanist Book"/>
        </w:rPr>
        <w:t>macracndo</w:t>
      </w:r>
      <w:r w:rsidRPr="27B1AAD0" w:rsidR="316C6CD3">
        <w:rPr>
          <w:rFonts w:ascii="Geomanist Book" w:hAnsi="Geomanist Book" w:eastAsia="Geomanist Book" w:cs="Geomanist Book"/>
        </w:rPr>
        <w:t xml:space="preserve"> con una X el recuadro de la plantilla de Excel llamada HERRAMIENTA PESTEL que está dentro del toolki</w:t>
      </w:r>
      <w:r w:rsidRPr="27B1AAD0" w:rsidR="0D53AE93">
        <w:rPr>
          <w:rFonts w:ascii="Geomanist Book" w:hAnsi="Geomanist Book" w:eastAsia="Geomanist Book" w:cs="Geomanist Book"/>
        </w:rPr>
        <w:t>t</w:t>
      </w:r>
      <w:r w:rsidRPr="27B1AAD0" w:rsidR="316C6CD3">
        <w:rPr>
          <w:rFonts w:ascii="Geomanist Book" w:hAnsi="Geomanist Book" w:eastAsia="Geomanist Book" w:cs="Geomanist Book"/>
        </w:rPr>
        <w:t xml:space="preserve"> de </w:t>
      </w:r>
      <w:r w:rsidRPr="27B1AAD0" w:rsidR="68A92904">
        <w:rPr>
          <w:rFonts w:ascii="Geomanist Book" w:hAnsi="Geomanist Book" w:eastAsia="Geomanist Book" w:cs="Geomanist Book"/>
        </w:rPr>
        <w:t>herramientas.</w:t>
      </w:r>
      <w:r w:rsidRPr="27B1AAD0" w:rsidR="3A78B3FB">
        <w:rPr>
          <w:rFonts w:ascii="Geomanist Book" w:hAnsi="Geomanist Book" w:eastAsia="Geomanist Book" w:cs="Geomanist Book"/>
        </w:rPr>
        <w:t xml:space="preserve"> </w:t>
      </w:r>
    </w:p>
    <w:p w:rsidR="3A78B3FB" w:rsidP="27B1AAD0" w:rsidRDefault="3A78B3FB" w14:paraId="7AF2DB4F" w14:textId="4DE71060">
      <w:pPr>
        <w:pStyle w:val="Prrafodelista"/>
        <w:numPr>
          <w:ilvl w:val="0"/>
          <w:numId w:val="34"/>
        </w:numPr>
        <w:spacing w:line="360" w:lineRule="auto"/>
        <w:jc w:val="both"/>
        <w:rPr>
          <w:rFonts w:ascii="Geomanist Book" w:hAnsi="Geomanist Book" w:eastAsia="Geomanist Book" w:cs="Geomanist Book"/>
        </w:rPr>
      </w:pPr>
      <w:r w:rsidRPr="27B1AAD0" w:rsidR="3A78B3FB">
        <w:rPr>
          <w:rFonts w:ascii="Geomanist Book" w:hAnsi="Geomanist Book" w:eastAsia="Geomanist Book" w:cs="Geomanist Book"/>
          <w:b w:val="1"/>
          <w:bCs w:val="1"/>
        </w:rPr>
        <w:t xml:space="preserve">Evaluar la </w:t>
      </w:r>
      <w:r w:rsidRPr="27B1AAD0" w:rsidR="3816C8AD">
        <w:rPr>
          <w:rFonts w:ascii="Geomanist Book" w:hAnsi="Geomanist Book" w:eastAsia="Geomanist Book" w:cs="Geomanist Book"/>
          <w:b w:val="1"/>
          <w:bCs w:val="1"/>
        </w:rPr>
        <w:t>duración</w:t>
      </w:r>
      <w:r w:rsidRPr="27B1AAD0" w:rsidR="3816C8AD">
        <w:rPr>
          <w:rFonts w:ascii="Geomanist Book" w:hAnsi="Geomanist Book" w:eastAsia="Geomanist Book" w:cs="Geomanist Book"/>
          <w:b w:val="1"/>
          <w:bCs w:val="1"/>
        </w:rPr>
        <w:t xml:space="preserve"> </w:t>
      </w:r>
      <w:r w:rsidRPr="27B1AAD0" w:rsidR="3A78B3FB">
        <w:rPr>
          <w:rFonts w:ascii="Geomanist Book" w:hAnsi="Geomanist Book" w:eastAsia="Geomanist Book" w:cs="Geomanist Book"/>
          <w:b w:val="1"/>
          <w:bCs w:val="1"/>
        </w:rPr>
        <w:t>e impacto de cada factor:</w:t>
      </w:r>
      <w:r w:rsidRPr="27B1AAD0" w:rsidR="3A78B3FB">
        <w:rPr>
          <w:rFonts w:ascii="Geomanist Book" w:hAnsi="Geomanist Book" w:eastAsia="Geomanist Book" w:cs="Geomanist Book"/>
        </w:rPr>
        <w:t xml:space="preserve"> Se asigna un nivel de importancia (alto, medio, bajo) y su posible impacto en los objetivos del análisis. </w:t>
      </w:r>
    </w:p>
    <w:p w:rsidR="3A78B3FB" w:rsidP="27B1AAD0" w:rsidRDefault="3A78B3FB" w14:paraId="74F752B7" w14:textId="39AA706C">
      <w:pPr>
        <w:pStyle w:val="Prrafodelista"/>
        <w:numPr>
          <w:ilvl w:val="0"/>
          <w:numId w:val="34"/>
        </w:numPr>
        <w:spacing w:line="360" w:lineRule="auto"/>
        <w:jc w:val="both"/>
        <w:rPr>
          <w:rFonts w:ascii="Geomanist Book" w:hAnsi="Geomanist Book" w:eastAsia="Geomanist Book" w:cs="Geomanist Book"/>
        </w:rPr>
      </w:pPr>
      <w:r w:rsidRPr="27B1AAD0" w:rsidR="3A78B3FB">
        <w:rPr>
          <w:rFonts w:ascii="Geomanist Book" w:hAnsi="Geomanist Book" w:eastAsia="Geomanist Book" w:cs="Geomanist Book"/>
          <w:b w:val="1"/>
          <w:bCs w:val="1"/>
        </w:rPr>
        <w:t>Documentar resultados en una matriz PESTAL:</w:t>
      </w:r>
      <w:r w:rsidRPr="27B1AAD0" w:rsidR="3A78B3FB">
        <w:rPr>
          <w:rFonts w:ascii="Geomanist Book" w:hAnsi="Geomanist Book" w:eastAsia="Geomanist Book" w:cs="Geomanist Book"/>
        </w:rPr>
        <w:t xml:space="preserve"> Los hallazgos se registran de manera estructurada para su uso en la toma de decisiones estratégicas. </w:t>
      </w:r>
      <w:r w:rsidRPr="27B1AAD0" w:rsidR="282CDA6A">
        <w:rPr>
          <w:rFonts w:ascii="Geomanist Book" w:hAnsi="Geomanist Book" w:eastAsia="Geomanist Book" w:cs="Geomanist Book"/>
          <w:b w:val="1"/>
          <w:bCs w:val="1"/>
        </w:rPr>
        <w:t>(HERRAMIENTA PESTEL)</w:t>
      </w:r>
    </w:p>
    <w:p w:rsidR="3A78B3FB" w:rsidP="27B1AAD0" w:rsidRDefault="3A78B3FB" w14:paraId="2820C6F2" w14:textId="475A6FF9">
      <w:pPr>
        <w:pStyle w:val="Prrafodelista"/>
        <w:numPr>
          <w:ilvl w:val="0"/>
          <w:numId w:val="34"/>
        </w:numPr>
        <w:spacing w:line="360" w:lineRule="auto"/>
        <w:jc w:val="both"/>
        <w:rPr>
          <w:rFonts w:ascii="Geomanist Book" w:hAnsi="Geomanist Book" w:eastAsia="Geomanist Book" w:cs="Geomanist Book"/>
        </w:rPr>
      </w:pPr>
      <w:r w:rsidRPr="27B1AAD0" w:rsidR="3A78B3FB">
        <w:rPr>
          <w:rFonts w:ascii="Geomanist Book" w:hAnsi="Geomanist Book" w:eastAsia="Geomanist Book" w:cs="Geomanist Book"/>
          <w:b w:val="1"/>
          <w:bCs w:val="1"/>
        </w:rPr>
        <w:t>Integrar los hallazgos con la gestión del riesgo y la planeación</w:t>
      </w:r>
      <w:r w:rsidRPr="27B1AAD0" w:rsidR="1DB044F0">
        <w:rPr>
          <w:rFonts w:ascii="Geomanist Book" w:hAnsi="Geomanist Book" w:eastAsia="Geomanist Book" w:cs="Geomanist Book"/>
          <w:b w:val="1"/>
          <w:bCs w:val="1"/>
        </w:rPr>
        <w:t>:</w:t>
      </w:r>
      <w:r w:rsidRPr="27B1AAD0" w:rsidR="1DB044F0">
        <w:rPr>
          <w:rFonts w:ascii="Geomanist Book" w:hAnsi="Geomanist Book" w:eastAsia="Geomanist Book" w:cs="Geomanist Book"/>
        </w:rPr>
        <w:t xml:space="preserve"> </w:t>
      </w:r>
      <w:r w:rsidRPr="27B1AAD0" w:rsidR="3A78B3FB">
        <w:rPr>
          <w:rFonts w:ascii="Geomanist Book" w:hAnsi="Geomanist Book" w:eastAsia="Geomanist Book" w:cs="Geomanist Book"/>
        </w:rPr>
        <w:t>Las oportunidades alimentan la matriz de oportunidades y los riesgos pasan a la matriz AGC-FT-007 o CCS-FT-027 según corresponda.</w:t>
      </w:r>
    </w:p>
    <w:p w:rsidR="002A5248" w:rsidP="43E30B88" w:rsidRDefault="000B5B18" w14:paraId="0A8D0615" w14:textId="55A2B4F2">
      <w:pPr>
        <w:pStyle w:val="Ttulo2"/>
        <w:spacing w:line="360" w:lineRule="auto"/>
        <w:jc w:val="both"/>
        <w:rPr>
          <w:rFonts w:ascii="Geomanist Book" w:hAnsi="Geomanist Book" w:eastAsia="Geomanist Book" w:cs="Geomanist Book"/>
        </w:rPr>
      </w:pPr>
      <w:r w:rsidRPr="43E30B88" w:rsidR="000B5B18">
        <w:rPr>
          <w:rFonts w:ascii="Geomanist Book" w:hAnsi="Geomanist Book" w:eastAsia="Geomanist Book" w:cs="Geomanist Book"/>
        </w:rPr>
        <w:t>ENTREVISTA ESTRUCTURADA</w:t>
      </w:r>
    </w:p>
    <w:p w:rsidR="00327F44" w:rsidP="43E30B88" w:rsidRDefault="00327F44" w14:paraId="1664AE9D" w14:textId="71FA72C2">
      <w:pPr>
        <w:spacing w:line="360" w:lineRule="auto"/>
        <w:jc w:val="both"/>
        <w:rPr>
          <w:rFonts w:ascii="Geomanist Book" w:hAnsi="Geomanist Book" w:eastAsia="Geomanist Book" w:cs="Geomanist Book"/>
        </w:rPr>
      </w:pPr>
      <w:r w:rsidRPr="43E30B88" w:rsidR="5D749928">
        <w:rPr>
          <w:rFonts w:ascii="Geomanist Book" w:hAnsi="Geomanist Book" w:eastAsia="Geomanist Book" w:cs="Geomanist Book"/>
        </w:rPr>
        <w:t xml:space="preserve">Las entrevistas estructuradas se aplican cuando se necesita obtener información profunda, específica y técnica de actores clave. </w:t>
      </w:r>
      <w:r w:rsidRPr="43E30B88" w:rsidR="00327F44">
        <w:rPr>
          <w:rFonts w:ascii="Geomanist Book" w:hAnsi="Geomanist Book" w:eastAsia="Geomanist Book" w:cs="Geomanist Book"/>
        </w:rPr>
        <w:t xml:space="preserve">En una entrevista estructurada, a los entrevistados individuales se les hace un conjunto de preguntas preparadas a partir de una hoja de indicaciones que alienta al entrevistado a ver una situación desde una perspectiva diferente y así identificar los riesgos desde esa perspectiva. </w:t>
      </w:r>
    </w:p>
    <w:p w:rsidR="0063520E" w:rsidP="43E30B88" w:rsidRDefault="0063520E" w14:paraId="383C9A20" w14:textId="74A409EC">
      <w:pPr>
        <w:spacing w:line="360" w:lineRule="auto"/>
        <w:jc w:val="both"/>
        <w:rPr>
          <w:rFonts w:ascii="Geomanist Book" w:hAnsi="Geomanist Book" w:eastAsia="Geomanist Book" w:cs="Geomanist Book"/>
        </w:rPr>
      </w:pPr>
      <w:r w:rsidRPr="43E30B88" w:rsidR="0063520E">
        <w:rPr>
          <w:rFonts w:ascii="Geomanist Book" w:hAnsi="Geomanist Book" w:eastAsia="Geomanist Book" w:cs="Geomanist Book"/>
        </w:rPr>
        <w:t>La aplicación efectiva de la entrevista estructurada depende de la definición clara de los objetivos de la entrevista, la adecuada selección de los participantes con conocimiento del proceso, el diseño de preguntas claras, abiertas y enfocadas que faciliten la obtención de información relevante, la capacidad del entrevistador para conducir la conversación sin influir en las respuestas, promoviendo un ambiente de confianza, y el registro completo, preciso y estructurado de la información recopilada, garantizando su trazabilidad y utilidad dentro del proceso de gestión de riesgos.</w:t>
      </w:r>
    </w:p>
    <w:p w:rsidR="00CC256C" w:rsidP="43E30B88" w:rsidRDefault="00CC256C" w14:paraId="36CC5592" w14:textId="566706E1">
      <w:pPr>
        <w:pStyle w:val="Ttulo3"/>
        <w:spacing w:line="360" w:lineRule="auto"/>
        <w:jc w:val="both"/>
        <w:rPr>
          <w:rFonts w:ascii="Geomanist Book" w:hAnsi="Geomanist Book" w:eastAsia="Geomanist Book" w:cs="Geomanist Book"/>
        </w:rPr>
      </w:pPr>
      <w:r w:rsidRPr="43E30B88" w:rsidR="00CC256C">
        <w:rPr>
          <w:rFonts w:ascii="Geomanist Book" w:hAnsi="Geomanist Book" w:eastAsia="Geomanist Book" w:cs="Geomanist Book"/>
        </w:rPr>
        <w:t>METODOLOGÍA DE APLICACIÓN</w:t>
      </w:r>
    </w:p>
    <w:p w:rsidR="0090501D" w:rsidP="43E30B88" w:rsidRDefault="0090501D" w14:paraId="55238D23" w14:textId="35501D1D">
      <w:pPr>
        <w:pStyle w:val="Prrafodelista"/>
        <w:numPr>
          <w:ilvl w:val="0"/>
          <w:numId w:val="12"/>
        </w:numPr>
        <w:spacing w:line="360" w:lineRule="auto"/>
        <w:jc w:val="both"/>
        <w:rPr>
          <w:rFonts w:ascii="Geomanist Book" w:hAnsi="Geomanist Book" w:eastAsia="Geomanist Book" w:cs="Geomanist Book"/>
          <w:lang w:eastAsia="es-ES"/>
        </w:rPr>
      </w:pPr>
      <w:r w:rsidRPr="43E30B88" w:rsidR="0090501D">
        <w:rPr>
          <w:rFonts w:ascii="Geomanist Book" w:hAnsi="Geomanist Book" w:eastAsia="Geomanist Book" w:cs="Geomanist Book"/>
          <w:b w:val="1"/>
          <w:bCs w:val="1"/>
          <w:lang w:eastAsia="es-ES"/>
        </w:rPr>
        <w:t>Definición del objetivo de la entrevista:</w:t>
      </w:r>
      <w:r w:rsidRPr="43E30B88" w:rsidR="0090501D">
        <w:rPr>
          <w:rFonts w:ascii="Geomanist Book" w:hAnsi="Geomanist Book" w:eastAsia="Geomanist Book" w:cs="Geomanist Book"/>
          <w:lang w:eastAsia="es-ES"/>
        </w:rPr>
        <w:t xml:space="preserve"> Se establece claramente el proceso, actividad o contexto a evaluar.</w:t>
      </w:r>
    </w:p>
    <w:p w:rsidR="0090501D" w:rsidP="43E30B88" w:rsidRDefault="0090501D" w14:paraId="69E8D609" w14:textId="41DFE397">
      <w:pPr>
        <w:pStyle w:val="Prrafodelista"/>
        <w:numPr>
          <w:ilvl w:val="0"/>
          <w:numId w:val="12"/>
        </w:numPr>
        <w:spacing w:line="360" w:lineRule="auto"/>
        <w:jc w:val="both"/>
        <w:rPr>
          <w:rFonts w:ascii="Geomanist Book" w:hAnsi="Geomanist Book" w:eastAsia="Geomanist Book" w:cs="Geomanist Book"/>
          <w:lang w:eastAsia="es-ES"/>
        </w:rPr>
      </w:pPr>
      <w:r w:rsidRPr="43E30B88" w:rsidR="0090501D">
        <w:rPr>
          <w:rFonts w:ascii="Geomanist Book" w:hAnsi="Geomanist Book" w:eastAsia="Geomanist Book" w:cs="Geomanist Book"/>
          <w:b w:val="1"/>
          <w:bCs w:val="1"/>
          <w:lang w:eastAsia="es-ES"/>
        </w:rPr>
        <w:t>Selección de entrevistados:</w:t>
      </w:r>
      <w:r w:rsidRPr="43E30B88" w:rsidR="0090501D">
        <w:rPr>
          <w:rFonts w:ascii="Geomanist Book" w:hAnsi="Geomanist Book" w:eastAsia="Geomanist Book" w:cs="Geomanist Book"/>
          <w:lang w:eastAsia="es-ES"/>
        </w:rPr>
        <w:t xml:space="preserve"> Se identifican actores clave (líderes de proceso, expertos técnicos, personal operativo o directivo).</w:t>
      </w:r>
    </w:p>
    <w:p w:rsidR="0090501D" w:rsidP="43E30B88" w:rsidRDefault="0090501D" w14:paraId="458A629C" w14:textId="282D7D62">
      <w:pPr>
        <w:pStyle w:val="Prrafodelista"/>
        <w:numPr>
          <w:ilvl w:val="0"/>
          <w:numId w:val="12"/>
        </w:numPr>
        <w:spacing w:line="360" w:lineRule="auto"/>
        <w:jc w:val="both"/>
        <w:rPr>
          <w:rFonts w:ascii="Geomanist Book" w:hAnsi="Geomanist Book" w:eastAsia="Geomanist Book" w:cs="Geomanist Book"/>
          <w:lang w:eastAsia="es-ES"/>
        </w:rPr>
      </w:pPr>
      <w:r w:rsidRPr="43E30B88" w:rsidR="0090501D">
        <w:rPr>
          <w:rFonts w:ascii="Geomanist Book" w:hAnsi="Geomanist Book" w:eastAsia="Geomanist Book" w:cs="Geomanist Book"/>
          <w:b w:val="1"/>
          <w:bCs w:val="1"/>
          <w:lang w:eastAsia="es-ES"/>
        </w:rPr>
        <w:t xml:space="preserve">Diseño del cuestionario: </w:t>
      </w:r>
      <w:r w:rsidRPr="43E30B88" w:rsidR="0090501D">
        <w:rPr>
          <w:rFonts w:ascii="Geomanist Book" w:hAnsi="Geomanist Book" w:eastAsia="Geomanist Book" w:cs="Geomanist Book"/>
          <w:lang w:eastAsia="es-ES"/>
        </w:rPr>
        <w:t xml:space="preserve">Se elaboran preguntas estructuradas, preferiblemente abiertas, claras y enfocadas en un solo tema, incluyendo preguntas de seguimiento para profundizar en las </w:t>
      </w:r>
      <w:r w:rsidRPr="43E30B88" w:rsidR="4E1B9943">
        <w:rPr>
          <w:rFonts w:ascii="Geomanist Book" w:hAnsi="Geomanist Book" w:eastAsia="Geomanist Book" w:cs="Geomanist Book"/>
          <w:lang w:eastAsia="es-ES"/>
        </w:rPr>
        <w:t>respuestas.</w:t>
      </w:r>
    </w:p>
    <w:p w:rsidR="0090501D" w:rsidP="43E30B88" w:rsidRDefault="0090501D" w14:paraId="76DB476F" w14:textId="73813FF8">
      <w:pPr>
        <w:pStyle w:val="Prrafodelista"/>
        <w:numPr>
          <w:ilvl w:val="0"/>
          <w:numId w:val="12"/>
        </w:numPr>
        <w:spacing w:line="360" w:lineRule="auto"/>
        <w:jc w:val="both"/>
        <w:rPr>
          <w:rFonts w:ascii="Geomanist Book" w:hAnsi="Geomanist Book" w:eastAsia="Geomanist Book" w:cs="Geomanist Book"/>
          <w:lang w:eastAsia="es-ES"/>
        </w:rPr>
      </w:pPr>
      <w:r w:rsidRPr="43E30B88" w:rsidR="0090501D">
        <w:rPr>
          <w:rFonts w:ascii="Geomanist Book" w:hAnsi="Geomanist Book" w:eastAsia="Geomanist Book" w:cs="Geomanist Book"/>
          <w:b w:val="1"/>
          <w:bCs w:val="1"/>
          <w:lang w:eastAsia="es-ES"/>
        </w:rPr>
        <w:t>Ejecución de la entrevista:</w:t>
      </w:r>
      <w:r w:rsidRPr="43E30B88" w:rsidR="0090501D">
        <w:rPr>
          <w:rFonts w:ascii="Geomanist Book" w:hAnsi="Geomanist Book" w:eastAsia="Geomanist Book" w:cs="Geomanist Book"/>
          <w:lang w:eastAsia="es-ES"/>
        </w:rPr>
        <w:t xml:space="preserve"> El entrevistador formula las preguntas sin inducir respuestas, permitiendo al entrevistado expresar su percepción de los riesgos.</w:t>
      </w:r>
    </w:p>
    <w:p w:rsidR="0090501D" w:rsidP="43E30B88" w:rsidRDefault="0090501D" w14:paraId="4F02FD33" w14:textId="70F05F8E">
      <w:pPr>
        <w:pStyle w:val="Prrafodelista"/>
        <w:numPr>
          <w:ilvl w:val="0"/>
          <w:numId w:val="12"/>
        </w:numPr>
        <w:spacing w:line="360" w:lineRule="auto"/>
        <w:jc w:val="both"/>
        <w:rPr>
          <w:rFonts w:ascii="Geomanist Book" w:hAnsi="Geomanist Book" w:eastAsia="Geomanist Book" w:cs="Geomanist Book"/>
          <w:lang w:eastAsia="es-ES"/>
        </w:rPr>
      </w:pPr>
      <w:r w:rsidRPr="43E30B88" w:rsidR="0090501D">
        <w:rPr>
          <w:rFonts w:ascii="Geomanist Book" w:hAnsi="Geomanist Book" w:eastAsia="Geomanist Book" w:cs="Geomanist Book"/>
          <w:b w:val="1"/>
          <w:bCs w:val="1"/>
          <w:lang w:eastAsia="es-ES"/>
        </w:rPr>
        <w:t>Registro de la información:</w:t>
      </w:r>
      <w:r w:rsidRPr="43E30B88" w:rsidR="0090501D">
        <w:rPr>
          <w:rFonts w:ascii="Geomanist Book" w:hAnsi="Geomanist Book" w:eastAsia="Geomanist Book" w:cs="Geomanist Book"/>
          <w:lang w:eastAsia="es-ES"/>
        </w:rPr>
        <w:t xml:space="preserve"> Se documentan las respuestas de forma estructurada en los formatos definidos.</w:t>
      </w:r>
    </w:p>
    <w:p w:rsidRPr="00BE5575" w:rsidR="00BE5575" w:rsidP="43E30B88" w:rsidRDefault="0090501D" w14:paraId="4C2CE7D0" w14:textId="34BCFC7C">
      <w:pPr>
        <w:pStyle w:val="Prrafodelista"/>
        <w:numPr>
          <w:ilvl w:val="0"/>
          <w:numId w:val="12"/>
        </w:numPr>
        <w:spacing w:line="360" w:lineRule="auto"/>
        <w:jc w:val="both"/>
        <w:rPr>
          <w:rFonts w:ascii="Geomanist Book" w:hAnsi="Geomanist Book" w:eastAsia="Geomanist Book" w:cs="Geomanist Book"/>
          <w:lang w:eastAsia="es-ES"/>
        </w:rPr>
      </w:pPr>
      <w:r w:rsidRPr="43E30B88" w:rsidR="0090501D">
        <w:rPr>
          <w:rFonts w:ascii="Geomanist Book" w:hAnsi="Geomanist Book" w:eastAsia="Geomanist Book" w:cs="Geomanist Book"/>
          <w:b w:val="1"/>
          <w:bCs w:val="1"/>
          <w:lang w:eastAsia="es-ES"/>
        </w:rPr>
        <w:t>Análisis de resultados:</w:t>
      </w:r>
      <w:r w:rsidRPr="43E30B88" w:rsidR="0090501D">
        <w:rPr>
          <w:rFonts w:ascii="Geomanist Book" w:hAnsi="Geomanist Book" w:eastAsia="Geomanist Book" w:cs="Geomanist Book"/>
          <w:lang w:eastAsia="es-ES"/>
        </w:rPr>
        <w:t xml:space="preserve"> La información recopilada se consolida y se utiliza como insumo para la identificación, análisis y evaluación de riesgos en la Matriz</w:t>
      </w:r>
      <w:r w:rsidRPr="43E30B88" w:rsidR="002337F5">
        <w:rPr>
          <w:rFonts w:ascii="Geomanist Book" w:hAnsi="Geomanist Book" w:eastAsia="Geomanist Book" w:cs="Geomanist Book"/>
          <w:lang w:eastAsia="es-ES"/>
        </w:rPr>
        <w:t xml:space="preserve"> de impacto. </w:t>
      </w:r>
    </w:p>
    <w:p w:rsidR="00C07FB9" w:rsidP="43E30B88" w:rsidRDefault="000B5B18" w14:paraId="14A36F81" w14:textId="3E4C15A7">
      <w:pPr>
        <w:pStyle w:val="Ttulo2"/>
        <w:spacing w:line="360" w:lineRule="auto"/>
        <w:jc w:val="both"/>
        <w:rPr>
          <w:rFonts w:ascii="Geomanist Book" w:hAnsi="Geomanist Book" w:eastAsia="Geomanist Book" w:cs="Geomanist Book"/>
        </w:rPr>
      </w:pPr>
      <w:r w:rsidRPr="43E30B88" w:rsidR="000B5B18">
        <w:rPr>
          <w:rFonts w:ascii="Geomanist Book" w:hAnsi="Geomanist Book" w:eastAsia="Geomanist Book" w:cs="Geomanist Book"/>
        </w:rPr>
        <w:t>ANÁLISIS DE IMPACTO EMPRESARIAL END TO END</w:t>
      </w:r>
    </w:p>
    <w:p w:rsidR="004C4ACE" w:rsidP="43E30B88" w:rsidRDefault="004C4ACE" w14:paraId="166D35AE" w14:textId="3FE88DB7">
      <w:pPr>
        <w:spacing w:line="360" w:lineRule="auto"/>
        <w:jc w:val="both"/>
        <w:rPr>
          <w:rFonts w:ascii="Geomanist Book" w:hAnsi="Geomanist Book" w:eastAsia="Geomanist Book" w:cs="Geomanist Book"/>
        </w:rPr>
      </w:pPr>
      <w:r w:rsidRPr="43E30B88" w:rsidR="004C4ACE">
        <w:rPr>
          <w:rFonts w:ascii="Geomanist Book" w:hAnsi="Geomanist Book" w:eastAsia="Geomanist Book" w:cs="Geomanist Book"/>
        </w:rPr>
        <w:t xml:space="preserve">El Análisis de Impacto Empresarial (Business </w:t>
      </w:r>
      <w:r w:rsidRPr="43E30B88" w:rsidR="004C4ACE">
        <w:rPr>
          <w:rFonts w:ascii="Geomanist Book" w:hAnsi="Geomanist Book" w:eastAsia="Geomanist Book" w:cs="Geomanist Book"/>
        </w:rPr>
        <w:t>Impact</w:t>
      </w:r>
      <w:r w:rsidRPr="43E30B88" w:rsidR="004C4ACE">
        <w:rPr>
          <w:rFonts w:ascii="Geomanist Book" w:hAnsi="Geomanist Book" w:eastAsia="Geomanist Book" w:cs="Geomanist Book"/>
        </w:rPr>
        <w:t xml:space="preserve"> </w:t>
      </w:r>
      <w:r w:rsidRPr="43E30B88" w:rsidR="004C4ACE">
        <w:rPr>
          <w:rFonts w:ascii="Geomanist Book" w:hAnsi="Geomanist Book" w:eastAsia="Geomanist Book" w:cs="Geomanist Book"/>
        </w:rPr>
        <w:t>Analysis</w:t>
      </w:r>
      <w:r w:rsidRPr="43E30B88" w:rsidR="004C4ACE">
        <w:rPr>
          <w:rFonts w:ascii="Geomanist Book" w:hAnsi="Geomanist Book" w:eastAsia="Geomanist Book" w:cs="Geomanist Book"/>
        </w:rPr>
        <w:t xml:space="preserve"> - BIA) bajo un enfoque </w:t>
      </w:r>
      <w:r w:rsidRPr="43E30B88" w:rsidR="004C4ACE">
        <w:rPr>
          <w:rFonts w:ascii="Geomanist Book" w:hAnsi="Geomanist Book" w:eastAsia="Geomanist Book" w:cs="Geomanist Book"/>
        </w:rPr>
        <w:t>End</w:t>
      </w:r>
      <w:r w:rsidRPr="43E30B88" w:rsidR="004C4ACE">
        <w:rPr>
          <w:rFonts w:ascii="Geomanist Book" w:hAnsi="Geomanist Book" w:eastAsia="Geomanist Book" w:cs="Geomanist Book"/>
        </w:rPr>
        <w:t xml:space="preserve"> </w:t>
      </w:r>
      <w:r w:rsidRPr="43E30B88" w:rsidR="004C4ACE">
        <w:rPr>
          <w:rFonts w:ascii="Geomanist Book" w:hAnsi="Geomanist Book" w:eastAsia="Geomanist Book" w:cs="Geomanist Book"/>
        </w:rPr>
        <w:t>to</w:t>
      </w:r>
      <w:r w:rsidRPr="43E30B88" w:rsidR="004C4ACE">
        <w:rPr>
          <w:rFonts w:ascii="Geomanist Book" w:hAnsi="Geomanist Book" w:eastAsia="Geomanist Book" w:cs="Geomanist Book"/>
        </w:rPr>
        <w:t xml:space="preserve"> </w:t>
      </w:r>
      <w:r w:rsidRPr="43E30B88" w:rsidR="004C4ACE">
        <w:rPr>
          <w:rFonts w:ascii="Geomanist Book" w:hAnsi="Geomanist Book" w:eastAsia="Geomanist Book" w:cs="Geomanist Book"/>
        </w:rPr>
        <w:t>End</w:t>
      </w:r>
      <w:r w:rsidRPr="43E30B88" w:rsidR="004C4ACE">
        <w:rPr>
          <w:rFonts w:ascii="Geomanist Book" w:hAnsi="Geomanist Book" w:eastAsia="Geomanist Book" w:cs="Geomanist Book"/>
        </w:rPr>
        <w:t xml:space="preserve"> (E2E) es una técnica que permite evaluar las consecuencias que tendría la materialización de riesgos sobre la continuidad del negocio, considerando de manera integral toda la cadena de valor, desde la estrategia hasta la entrega del servicio al cliente.</w:t>
      </w:r>
    </w:p>
    <w:p w:rsidR="00426E7D" w:rsidP="43E30B88" w:rsidRDefault="00426E7D" w14:paraId="6AB63B52" w14:textId="7383022B">
      <w:pPr>
        <w:spacing w:line="360" w:lineRule="auto"/>
        <w:jc w:val="both"/>
        <w:rPr>
          <w:rFonts w:ascii="Geomanist Book" w:hAnsi="Geomanist Book" w:eastAsia="Geomanist Book" w:cs="Geomanist Book"/>
        </w:rPr>
      </w:pPr>
      <w:r w:rsidRPr="43E30B88" w:rsidR="00426E7D">
        <w:rPr>
          <w:rFonts w:ascii="Geomanist Book" w:hAnsi="Geomanist Book" w:eastAsia="Geomanist Book" w:cs="Geomanist Book"/>
        </w:rPr>
        <w:t xml:space="preserve">Como parte de la visión integral del negocio bajo un enfoque </w:t>
      </w:r>
      <w:r w:rsidRPr="43E30B88" w:rsidR="00426E7D">
        <w:rPr>
          <w:rFonts w:ascii="Geomanist Book" w:hAnsi="Geomanist Book" w:eastAsia="Geomanist Book" w:cs="Geomanist Book"/>
        </w:rPr>
        <w:t>End</w:t>
      </w:r>
      <w:r w:rsidRPr="43E30B88" w:rsidR="00426E7D">
        <w:rPr>
          <w:rFonts w:ascii="Geomanist Book" w:hAnsi="Geomanist Book" w:eastAsia="Geomanist Book" w:cs="Geomanist Book"/>
        </w:rPr>
        <w:t xml:space="preserve"> </w:t>
      </w:r>
      <w:r w:rsidRPr="43E30B88" w:rsidR="00426E7D">
        <w:rPr>
          <w:rFonts w:ascii="Geomanist Book" w:hAnsi="Geomanist Book" w:eastAsia="Geomanist Book" w:cs="Geomanist Book"/>
        </w:rPr>
        <w:t>to</w:t>
      </w:r>
      <w:r w:rsidRPr="43E30B88" w:rsidR="00426E7D">
        <w:rPr>
          <w:rFonts w:ascii="Geomanist Book" w:hAnsi="Geomanist Book" w:eastAsia="Geomanist Book" w:cs="Geomanist Book"/>
        </w:rPr>
        <w:t xml:space="preserve"> </w:t>
      </w:r>
      <w:r w:rsidRPr="43E30B88" w:rsidR="00426E7D">
        <w:rPr>
          <w:rFonts w:ascii="Geomanist Book" w:hAnsi="Geomanist Book" w:eastAsia="Geomanist Book" w:cs="Geomanist Book"/>
        </w:rPr>
        <w:t>End</w:t>
      </w:r>
      <w:r w:rsidRPr="43E30B88" w:rsidR="00426E7D">
        <w:rPr>
          <w:rFonts w:ascii="Geomanist Book" w:hAnsi="Geomanist Book" w:eastAsia="Geomanist Book" w:cs="Geomanist Book"/>
        </w:rPr>
        <w:t xml:space="preserve"> (E2E), se busca analizar la organización de manera transversal, considerando todos los procesos desde su inicio hasta su resultado final, lo que permite evitar enfoques aislados y mejorar la eficiencia </w:t>
      </w:r>
      <w:r w:rsidRPr="43E30B88" w:rsidR="00426E7D">
        <w:rPr>
          <w:rFonts w:ascii="Geomanist Book" w:hAnsi="Geomanist Book" w:eastAsia="Geomanist Book" w:cs="Geomanist Book"/>
        </w:rPr>
        <w:t>global .</w:t>
      </w:r>
      <w:r w:rsidRPr="43E30B88" w:rsidR="00426E7D">
        <w:rPr>
          <w:rFonts w:ascii="Geomanist Book" w:hAnsi="Geomanist Book" w:eastAsia="Geomanist Book" w:cs="Geomanist Book"/>
        </w:rPr>
        <w:t xml:space="preserve"> En este sentido, es fundamental involucrar a los líderes de proceso y a la alta dirección, garantizando una adecuada </w:t>
      </w:r>
      <w:r w:rsidRPr="43E30B88" w:rsidR="00426E7D">
        <w:rPr>
          <w:rFonts w:ascii="Geomanist Book" w:hAnsi="Geomanist Book" w:eastAsia="Geomanist Book" w:cs="Geomanist Book"/>
        </w:rPr>
        <w:t>toma de decisiones y alineación organizacional; asimismo, se requiere disponer de información confiable sobre la operación y el desempeño para soportar el análisis. Todo ello debe estar articulado con los objetivos estratégicos de la organización, integrando los resultados con la gestión de riesgos y la continuidad del negocio, y asegurando su actualización periódica frente a cambios organizacionales o del entorno, con el fin de mantener la pertinencia y efectividad del enfoque.</w:t>
      </w:r>
    </w:p>
    <w:p w:rsidRPr="00C04118" w:rsidR="00C04118" w:rsidP="43E30B88" w:rsidRDefault="00C04118" w14:paraId="1766FEEA" w14:textId="09BDA375">
      <w:pPr>
        <w:pStyle w:val="Ttulo3"/>
        <w:spacing w:line="360" w:lineRule="auto"/>
        <w:jc w:val="both"/>
        <w:rPr>
          <w:rFonts w:ascii="Geomanist Book" w:hAnsi="Geomanist Book" w:eastAsia="Geomanist Book" w:cs="Geomanist Book"/>
        </w:rPr>
      </w:pPr>
      <w:r w:rsidRPr="43E30B88" w:rsidR="00C04118">
        <w:rPr>
          <w:rFonts w:ascii="Geomanist Book" w:hAnsi="Geomanist Book" w:eastAsia="Geomanist Book" w:cs="Geomanist Book"/>
        </w:rPr>
        <w:t>METODOLOGÍA DE APLICACIÓN (ENFOQUE E2E)</w:t>
      </w:r>
    </w:p>
    <w:p w:rsidRPr="00C04118" w:rsidR="00C04118" w:rsidP="43E30B88" w:rsidRDefault="00C04118" w14:paraId="7EAFE04F" w14:textId="2CD1EA88">
      <w:pPr>
        <w:pStyle w:val="Prrafodelista"/>
        <w:numPr>
          <w:ilvl w:val="0"/>
          <w:numId w:val="14"/>
        </w:numPr>
        <w:spacing w:line="360" w:lineRule="auto"/>
        <w:jc w:val="both"/>
        <w:rPr>
          <w:rFonts w:ascii="Geomanist Book" w:hAnsi="Geomanist Book" w:eastAsia="Geomanist Book" w:cs="Geomanist Book"/>
        </w:rPr>
      </w:pPr>
      <w:r w:rsidRPr="43E30B88" w:rsidR="00C04118">
        <w:rPr>
          <w:rFonts w:ascii="Geomanist Book" w:hAnsi="Geomanist Book" w:eastAsia="Geomanist Book" w:cs="Geomanist Book"/>
          <w:b w:val="1"/>
          <w:bCs w:val="1"/>
        </w:rPr>
        <w:t>Identificación de procesos críticos</w:t>
      </w:r>
      <w:r w:rsidRPr="43E30B88" w:rsidR="00242523">
        <w:rPr>
          <w:rFonts w:ascii="Geomanist Book" w:hAnsi="Geomanist Book" w:eastAsia="Geomanist Book" w:cs="Geomanist Book"/>
          <w:b w:val="1"/>
          <w:bCs w:val="1"/>
        </w:rPr>
        <w:t>:</w:t>
      </w:r>
      <w:r w:rsidRPr="43E30B88" w:rsidR="00242523">
        <w:rPr>
          <w:rFonts w:ascii="Geomanist Book" w:hAnsi="Geomanist Book" w:eastAsia="Geomanist Book" w:cs="Geomanist Book"/>
        </w:rPr>
        <w:t xml:space="preserve"> </w:t>
      </w:r>
      <w:r w:rsidRPr="43E30B88" w:rsidR="00C04118">
        <w:rPr>
          <w:rFonts w:ascii="Geomanist Book" w:hAnsi="Geomanist Book" w:eastAsia="Geomanist Book" w:cs="Geomanist Book"/>
        </w:rPr>
        <w:t>Determinar los procesos clave de la cadena de valor (comercial, ejecución de proyectos, soporte, etc.).</w:t>
      </w:r>
    </w:p>
    <w:p w:rsidRPr="00703DF3" w:rsidR="00C04118" w:rsidP="43E30B88" w:rsidRDefault="00C04118" w14:paraId="179970EB" w14:textId="7BC8754E">
      <w:pPr>
        <w:pStyle w:val="Prrafodelista"/>
        <w:numPr>
          <w:ilvl w:val="0"/>
          <w:numId w:val="14"/>
        </w:numPr>
        <w:spacing w:line="360" w:lineRule="auto"/>
        <w:jc w:val="both"/>
        <w:rPr>
          <w:rFonts w:ascii="Geomanist Book" w:hAnsi="Geomanist Book" w:eastAsia="Geomanist Book" w:cs="Geomanist Book"/>
        </w:rPr>
      </w:pPr>
      <w:r w:rsidRPr="43E30B88" w:rsidR="00C04118">
        <w:rPr>
          <w:rFonts w:ascii="Geomanist Book" w:hAnsi="Geomanist Book" w:eastAsia="Geomanist Book" w:cs="Geomanist Book"/>
          <w:b w:val="1"/>
          <w:bCs w:val="1"/>
        </w:rPr>
        <w:t xml:space="preserve">Mapeo </w:t>
      </w:r>
      <w:r w:rsidRPr="43E30B88" w:rsidR="00C04118">
        <w:rPr>
          <w:rFonts w:ascii="Geomanist Book" w:hAnsi="Geomanist Book" w:eastAsia="Geomanist Book" w:cs="Geomanist Book"/>
          <w:b w:val="1"/>
          <w:bCs w:val="1"/>
        </w:rPr>
        <w:t>End</w:t>
      </w:r>
      <w:r w:rsidRPr="43E30B88" w:rsidR="00C04118">
        <w:rPr>
          <w:rFonts w:ascii="Geomanist Book" w:hAnsi="Geomanist Book" w:eastAsia="Geomanist Book" w:cs="Geomanist Book"/>
          <w:b w:val="1"/>
          <w:bCs w:val="1"/>
        </w:rPr>
        <w:t xml:space="preserve"> </w:t>
      </w:r>
      <w:r w:rsidRPr="43E30B88" w:rsidR="00C04118">
        <w:rPr>
          <w:rFonts w:ascii="Geomanist Book" w:hAnsi="Geomanist Book" w:eastAsia="Geomanist Book" w:cs="Geomanist Book"/>
          <w:b w:val="1"/>
          <w:bCs w:val="1"/>
        </w:rPr>
        <w:t>to</w:t>
      </w:r>
      <w:r w:rsidRPr="43E30B88" w:rsidR="00C04118">
        <w:rPr>
          <w:rFonts w:ascii="Geomanist Book" w:hAnsi="Geomanist Book" w:eastAsia="Geomanist Book" w:cs="Geomanist Book"/>
          <w:b w:val="1"/>
          <w:bCs w:val="1"/>
        </w:rPr>
        <w:t xml:space="preserve"> </w:t>
      </w:r>
      <w:r w:rsidRPr="43E30B88" w:rsidR="00C04118">
        <w:rPr>
          <w:rFonts w:ascii="Geomanist Book" w:hAnsi="Geomanist Book" w:eastAsia="Geomanist Book" w:cs="Geomanist Book"/>
          <w:b w:val="1"/>
          <w:bCs w:val="1"/>
        </w:rPr>
        <w:t>End</w:t>
      </w:r>
      <w:r w:rsidRPr="43E30B88" w:rsidR="00C04118">
        <w:rPr>
          <w:rFonts w:ascii="Geomanist Book" w:hAnsi="Geomanist Book" w:eastAsia="Geomanist Book" w:cs="Geomanist Book"/>
          <w:b w:val="1"/>
          <w:bCs w:val="1"/>
        </w:rPr>
        <w:t xml:space="preserve"> (E2E)</w:t>
      </w:r>
      <w:r w:rsidRPr="43E30B88" w:rsidR="00242523">
        <w:rPr>
          <w:rFonts w:ascii="Geomanist Book" w:hAnsi="Geomanist Book" w:eastAsia="Geomanist Book" w:cs="Geomanist Book"/>
          <w:b w:val="1"/>
          <w:bCs w:val="1"/>
        </w:rPr>
        <w:t>:</w:t>
      </w:r>
      <w:r w:rsidRPr="43E30B88" w:rsidR="00242523">
        <w:rPr>
          <w:rFonts w:ascii="Geomanist Book" w:hAnsi="Geomanist Book" w:eastAsia="Geomanist Book" w:cs="Geomanist Book"/>
        </w:rPr>
        <w:t xml:space="preserve"> </w:t>
      </w:r>
      <w:r w:rsidRPr="43E30B88" w:rsidR="00C04118">
        <w:rPr>
          <w:rFonts w:ascii="Geomanist Book" w:hAnsi="Geomanist Book" w:eastAsia="Geomanist Book" w:cs="Geomanist Book"/>
        </w:rPr>
        <w:t>Analizar cada proceso desde su inicio hasta la entrega de valor al cliente, identificando interdependencias.</w:t>
      </w:r>
    </w:p>
    <w:p w:rsidRPr="00703DF3" w:rsidR="00C04118" w:rsidP="43E30B88" w:rsidRDefault="00C04118" w14:paraId="4CA60215" w14:textId="3DA0382C">
      <w:pPr>
        <w:pStyle w:val="Prrafodelista"/>
        <w:numPr>
          <w:ilvl w:val="0"/>
          <w:numId w:val="14"/>
        </w:numPr>
        <w:spacing w:line="360" w:lineRule="auto"/>
        <w:jc w:val="both"/>
        <w:rPr>
          <w:rFonts w:ascii="Geomanist Book" w:hAnsi="Geomanist Book" w:eastAsia="Geomanist Book" w:cs="Geomanist Book"/>
        </w:rPr>
      </w:pPr>
      <w:r w:rsidRPr="43E30B88" w:rsidR="00C04118">
        <w:rPr>
          <w:rFonts w:ascii="Geomanist Book" w:hAnsi="Geomanist Book" w:eastAsia="Geomanist Book" w:cs="Geomanist Book"/>
          <w:b w:val="1"/>
          <w:bCs w:val="1"/>
        </w:rPr>
        <w:t>Identificación de impactos</w:t>
      </w:r>
      <w:r w:rsidRPr="43E30B88" w:rsidR="00242523">
        <w:rPr>
          <w:rFonts w:ascii="Geomanist Book" w:hAnsi="Geomanist Book" w:eastAsia="Geomanist Book" w:cs="Geomanist Book"/>
          <w:b w:val="1"/>
          <w:bCs w:val="1"/>
        </w:rPr>
        <w:t>:</w:t>
      </w:r>
      <w:r w:rsidRPr="43E30B88" w:rsidR="00242523">
        <w:rPr>
          <w:rFonts w:ascii="Geomanist Book" w:hAnsi="Geomanist Book" w:eastAsia="Geomanist Book" w:cs="Geomanist Book"/>
        </w:rPr>
        <w:t xml:space="preserve"> </w:t>
      </w:r>
      <w:r w:rsidRPr="43E30B88" w:rsidR="00C04118">
        <w:rPr>
          <w:rFonts w:ascii="Geomanist Book" w:hAnsi="Geomanist Book" w:eastAsia="Geomanist Book" w:cs="Geomanist Book"/>
        </w:rPr>
        <w:t>Evaluar las consecuencias ante interrupciones o fallas en términos de:</w:t>
      </w:r>
      <w:r w:rsidRPr="43E30B88" w:rsidR="00BF0C96">
        <w:rPr>
          <w:rFonts w:ascii="Geomanist Book" w:hAnsi="Geomanist Book" w:eastAsia="Geomanist Book" w:cs="Geomanist Book"/>
        </w:rPr>
        <w:t xml:space="preserve"> </w:t>
      </w:r>
      <w:r w:rsidRPr="43E30B88" w:rsidR="00C04118">
        <w:rPr>
          <w:rFonts w:ascii="Geomanist Book" w:hAnsi="Geomanist Book" w:eastAsia="Geomanist Book" w:cs="Geomanist Book"/>
        </w:rPr>
        <w:t>Financieros</w:t>
      </w:r>
      <w:r w:rsidRPr="43E30B88" w:rsidR="00BF0C96">
        <w:rPr>
          <w:rFonts w:ascii="Geomanist Book" w:hAnsi="Geomanist Book" w:eastAsia="Geomanist Book" w:cs="Geomanist Book"/>
        </w:rPr>
        <w:t xml:space="preserve">, personas imagen y reputación </w:t>
      </w:r>
    </w:p>
    <w:p w:rsidRPr="00703DF3" w:rsidR="00C04118" w:rsidP="43E30B88" w:rsidRDefault="00C04118" w14:paraId="3467C79B" w14:textId="13AEA3CC">
      <w:pPr>
        <w:pStyle w:val="Prrafodelista"/>
        <w:numPr>
          <w:ilvl w:val="0"/>
          <w:numId w:val="14"/>
        </w:numPr>
        <w:spacing w:line="360" w:lineRule="auto"/>
        <w:jc w:val="both"/>
        <w:rPr>
          <w:rFonts w:ascii="Geomanist Book" w:hAnsi="Geomanist Book" w:eastAsia="Geomanist Book" w:cs="Geomanist Book"/>
        </w:rPr>
      </w:pPr>
      <w:r w:rsidRPr="43E30B88" w:rsidR="00C04118">
        <w:rPr>
          <w:rFonts w:ascii="Geomanist Book" w:hAnsi="Geomanist Book" w:eastAsia="Geomanist Book" w:cs="Geomanist Book"/>
          <w:b w:val="1"/>
          <w:bCs w:val="1"/>
        </w:rPr>
        <w:t>Priorización de procesos</w:t>
      </w:r>
      <w:r w:rsidRPr="43E30B88" w:rsidR="00BF0C96">
        <w:rPr>
          <w:rFonts w:ascii="Geomanist Book" w:hAnsi="Geomanist Book" w:eastAsia="Geomanist Book" w:cs="Geomanist Book"/>
          <w:b w:val="1"/>
          <w:bCs w:val="1"/>
        </w:rPr>
        <w:t>:</w:t>
      </w:r>
      <w:r w:rsidRPr="43E30B88" w:rsidR="00BF0C96">
        <w:rPr>
          <w:rFonts w:ascii="Geomanist Book" w:hAnsi="Geomanist Book" w:eastAsia="Geomanist Book" w:cs="Geomanist Book"/>
        </w:rPr>
        <w:t xml:space="preserve"> </w:t>
      </w:r>
      <w:r w:rsidRPr="43E30B88" w:rsidR="00C04118">
        <w:rPr>
          <w:rFonts w:ascii="Geomanist Book" w:hAnsi="Geomanist Book" w:eastAsia="Geomanist Book" w:cs="Geomanist Book"/>
        </w:rPr>
        <w:t>Clasificar procesos según su criticidad e impacto.</w:t>
      </w:r>
    </w:p>
    <w:p w:rsidRPr="00703DF3" w:rsidR="00C04118" w:rsidP="43E30B88" w:rsidRDefault="00C04118" w14:paraId="094A8402" w14:textId="21F7526B">
      <w:pPr>
        <w:pStyle w:val="Prrafodelista"/>
        <w:numPr>
          <w:ilvl w:val="0"/>
          <w:numId w:val="14"/>
        </w:numPr>
        <w:spacing w:line="360" w:lineRule="auto"/>
        <w:jc w:val="both"/>
        <w:rPr>
          <w:rFonts w:ascii="Geomanist Book" w:hAnsi="Geomanist Book" w:eastAsia="Geomanist Book" w:cs="Geomanist Book"/>
        </w:rPr>
      </w:pPr>
      <w:r w:rsidRPr="43E30B88" w:rsidR="00C04118">
        <w:rPr>
          <w:rFonts w:ascii="Geomanist Book" w:hAnsi="Geomanist Book" w:eastAsia="Geomanist Book" w:cs="Geomanist Book"/>
          <w:b w:val="1"/>
          <w:bCs w:val="1"/>
        </w:rPr>
        <w:t>Definición de estrategias de continuidad</w:t>
      </w:r>
      <w:r w:rsidRPr="43E30B88" w:rsidR="00B6084D">
        <w:rPr>
          <w:rFonts w:ascii="Geomanist Book" w:hAnsi="Geomanist Book" w:eastAsia="Geomanist Book" w:cs="Geomanist Book"/>
          <w:b w:val="1"/>
          <w:bCs w:val="1"/>
        </w:rPr>
        <w:t>:</w:t>
      </w:r>
      <w:r w:rsidRPr="43E30B88" w:rsidR="00B6084D">
        <w:rPr>
          <w:rFonts w:ascii="Geomanist Book" w:hAnsi="Geomanist Book" w:eastAsia="Geomanist Book" w:cs="Geomanist Book"/>
        </w:rPr>
        <w:t xml:space="preserve"> </w:t>
      </w:r>
      <w:r w:rsidRPr="43E30B88" w:rsidR="00C04118">
        <w:rPr>
          <w:rFonts w:ascii="Geomanist Book" w:hAnsi="Geomanist Book" w:eastAsia="Geomanist Book" w:cs="Geomanist Book"/>
        </w:rPr>
        <w:t>Establecer acciones para mitigar impactos y asegurar la resiliencia organizacional.</w:t>
      </w:r>
    </w:p>
    <w:p w:rsidR="002A5248" w:rsidP="43E30B88" w:rsidRDefault="000B5B18" w14:paraId="76F7D16C" w14:textId="7F218986">
      <w:pPr>
        <w:pStyle w:val="Ttulo2"/>
        <w:spacing w:line="360" w:lineRule="auto"/>
        <w:jc w:val="both"/>
        <w:rPr>
          <w:rFonts w:ascii="Geomanist Book" w:hAnsi="Geomanist Book" w:eastAsia="Geomanist Book" w:cs="Geomanist Book"/>
        </w:rPr>
      </w:pPr>
      <w:r w:rsidRPr="43E30B88" w:rsidR="000B5B18">
        <w:rPr>
          <w:rFonts w:ascii="Geomanist Book" w:hAnsi="Geomanist Book" w:eastAsia="Geomanist Book" w:cs="Geomanist Book"/>
        </w:rPr>
        <w:t>EL ANÁLISIS DE CAUSA Y EFECTO ISHIKAWA</w:t>
      </w:r>
    </w:p>
    <w:p w:rsidR="00327F44" w:rsidP="43E30B88" w:rsidRDefault="00327F44" w14:paraId="084BB1C9" w14:textId="1ABA450D">
      <w:pPr>
        <w:spacing w:line="360" w:lineRule="auto"/>
        <w:jc w:val="both"/>
        <w:rPr>
          <w:rFonts w:ascii="Geomanist Book" w:hAnsi="Geomanist Book" w:eastAsia="Geomanist Book" w:cs="Geomanist Book"/>
        </w:rPr>
      </w:pPr>
      <w:r w:rsidRPr="43E30B88" w:rsidR="00327F44">
        <w:rPr>
          <w:rFonts w:ascii="Geomanist Book" w:hAnsi="Geomanist Book" w:eastAsia="Geomanist Book" w:cs="Geomanist Book"/>
        </w:rPr>
        <w:t xml:space="preserve">El análisis de causa y efecto es un método estructurado para identificar las posibles causas de un evento o problema indeseable. Organiza los posibles factores contribuyentes en categorías amplias para que se puedan considerar todas las hipótesis posibles. Sin embargo, no señala por sí mismo las causas reales, ya que estas solo pueden determinarse mediante pruebas reales y pruebas empíricas de hipótesis. La información se organiza en una espina de pescado (también llamada Ishikawa) o, a veces, en un diagrama de árbol </w:t>
      </w:r>
    </w:p>
    <w:p w:rsidR="00CA371E" w:rsidP="43E30B88" w:rsidRDefault="00CA371E" w14:paraId="054173CA" w14:textId="75461269">
      <w:pPr>
        <w:spacing w:line="360" w:lineRule="auto"/>
        <w:jc w:val="both"/>
        <w:rPr>
          <w:rFonts w:ascii="Geomanist Book" w:hAnsi="Geomanist Book" w:eastAsia="Geomanist Book" w:cs="Geomanist Book"/>
        </w:rPr>
      </w:pPr>
      <w:r w:rsidRPr="43E30B88" w:rsidR="00CA371E">
        <w:rPr>
          <w:rFonts w:ascii="Geomanist Book" w:hAnsi="Geomanist Book" w:eastAsia="Geomanist Book" w:cs="Geomanist Book"/>
        </w:rPr>
        <w:t>La efectividad del análisis de causa y efecto depende de la definición clara del problema o evento a analizar, la participación de un equipo multidisciplinario con conocimiento del proceso, la adecuada selección de categorías de análisis que permitan cubrir todas las posibles fuentes de riesgo, la promoción de un ambiente de participación abierta que facilite la identificación de múltiples causas, la organización estructurada de la información dentro del diagrama y la validación posterior de las causas identificadas mediante evidencia o análisis complementarios.</w:t>
      </w:r>
    </w:p>
    <w:p w:rsidRPr="00C912D1" w:rsidR="00C912D1" w:rsidP="43E30B88" w:rsidRDefault="00C912D1" w14:paraId="4EEC60DB" w14:textId="0289371B">
      <w:pPr>
        <w:pStyle w:val="Ttulo3"/>
        <w:spacing w:line="360" w:lineRule="auto"/>
        <w:jc w:val="both"/>
        <w:rPr>
          <w:rFonts w:ascii="Geomanist Book" w:hAnsi="Geomanist Book" w:eastAsia="Geomanist Book" w:cs="Geomanist Book"/>
        </w:rPr>
      </w:pPr>
      <w:r w:rsidRPr="43E30B88" w:rsidR="00C912D1">
        <w:rPr>
          <w:rFonts w:ascii="Geomanist Book" w:hAnsi="Geomanist Book" w:eastAsia="Geomanist Book" w:cs="Geomanist Book"/>
        </w:rPr>
        <w:t>Metodología de Aplicación</w:t>
      </w:r>
    </w:p>
    <w:p w:rsidRPr="00FF6BDE" w:rsidR="00C912D1" w:rsidP="43E30B88" w:rsidRDefault="00C912D1" w14:paraId="4E5D4A80" w14:textId="4ECCC599">
      <w:pPr>
        <w:pStyle w:val="Prrafodelista"/>
        <w:numPr>
          <w:ilvl w:val="0"/>
          <w:numId w:val="15"/>
        </w:numPr>
        <w:spacing w:line="360" w:lineRule="auto"/>
        <w:jc w:val="both"/>
        <w:rPr>
          <w:rFonts w:ascii="Geomanist Book" w:hAnsi="Geomanist Book" w:eastAsia="Geomanist Book" w:cs="Geomanist Book"/>
        </w:rPr>
      </w:pPr>
      <w:r w:rsidRPr="43E30B88" w:rsidR="00C912D1">
        <w:rPr>
          <w:rFonts w:ascii="Geomanist Book" w:hAnsi="Geomanist Book" w:eastAsia="Geomanist Book" w:cs="Geomanist Book"/>
          <w:b w:val="1"/>
          <w:bCs w:val="1"/>
        </w:rPr>
        <w:t>Definición del efecto o problema</w:t>
      </w:r>
      <w:r w:rsidRPr="43E30B88" w:rsidR="00DD1873">
        <w:rPr>
          <w:rFonts w:ascii="Geomanist Book" w:hAnsi="Geomanist Book" w:eastAsia="Geomanist Book" w:cs="Geomanist Book"/>
          <w:b w:val="1"/>
          <w:bCs w:val="1"/>
        </w:rPr>
        <w:t xml:space="preserve">: </w:t>
      </w:r>
      <w:r w:rsidRPr="43E30B88" w:rsidR="00C912D1">
        <w:rPr>
          <w:rFonts w:ascii="Geomanist Book" w:hAnsi="Geomanist Book" w:eastAsia="Geomanist Book" w:cs="Geomanist Book"/>
        </w:rPr>
        <w:t>Se establece claramente el evento de riesgo o situación a analizar.</w:t>
      </w:r>
    </w:p>
    <w:p w:rsidRPr="00FF6BDE" w:rsidR="00C912D1" w:rsidP="43E30B88" w:rsidRDefault="00C912D1" w14:paraId="7BCB27E0" w14:textId="0682FC1C">
      <w:pPr>
        <w:pStyle w:val="Prrafodelista"/>
        <w:numPr>
          <w:ilvl w:val="0"/>
          <w:numId w:val="15"/>
        </w:numPr>
        <w:spacing w:line="360" w:lineRule="auto"/>
        <w:jc w:val="both"/>
        <w:rPr>
          <w:rFonts w:ascii="Geomanist Book" w:hAnsi="Geomanist Book" w:eastAsia="Geomanist Book" w:cs="Geomanist Book"/>
        </w:rPr>
      </w:pPr>
      <w:r w:rsidRPr="43E30B88" w:rsidR="00C912D1">
        <w:rPr>
          <w:rFonts w:ascii="Geomanist Book" w:hAnsi="Geomanist Book" w:eastAsia="Geomanist Book" w:cs="Geomanist Book"/>
          <w:b w:val="1"/>
          <w:bCs w:val="1"/>
        </w:rPr>
        <w:t>Conformación del equipo de trabajo</w:t>
      </w:r>
      <w:r w:rsidRPr="43E30B88" w:rsidR="00FF6BDE">
        <w:rPr>
          <w:rFonts w:ascii="Geomanist Book" w:hAnsi="Geomanist Book" w:eastAsia="Geomanist Book" w:cs="Geomanist Book"/>
          <w:b w:val="1"/>
          <w:bCs w:val="1"/>
        </w:rPr>
        <w:t>:</w:t>
      </w:r>
      <w:r w:rsidRPr="43E30B88" w:rsidR="00FF6BDE">
        <w:rPr>
          <w:rFonts w:ascii="Geomanist Book" w:hAnsi="Geomanist Book" w:eastAsia="Geomanist Book" w:cs="Geomanist Book"/>
        </w:rPr>
        <w:t xml:space="preserve"> </w:t>
      </w:r>
      <w:r w:rsidRPr="43E30B88" w:rsidR="00C912D1">
        <w:rPr>
          <w:rFonts w:ascii="Geomanist Book" w:hAnsi="Geomanist Book" w:eastAsia="Geomanist Book" w:cs="Geomanist Book"/>
        </w:rPr>
        <w:t>Participan expertos del proceso o actores clave con conocimiento del contexto.</w:t>
      </w:r>
    </w:p>
    <w:p w:rsidRPr="00FF6BDE" w:rsidR="00C912D1" w:rsidP="43E30B88" w:rsidRDefault="00C912D1" w14:paraId="58FF1C76" w14:textId="17162F0F">
      <w:pPr>
        <w:pStyle w:val="Prrafodelista"/>
        <w:numPr>
          <w:ilvl w:val="0"/>
          <w:numId w:val="15"/>
        </w:numPr>
        <w:spacing w:line="360" w:lineRule="auto"/>
        <w:jc w:val="both"/>
        <w:rPr>
          <w:rFonts w:ascii="Geomanist Book" w:hAnsi="Geomanist Book" w:eastAsia="Geomanist Book" w:cs="Geomanist Book"/>
        </w:rPr>
      </w:pPr>
      <w:r w:rsidRPr="43E30B88" w:rsidR="00C912D1">
        <w:rPr>
          <w:rFonts w:ascii="Geomanist Book" w:hAnsi="Geomanist Book" w:eastAsia="Geomanist Book" w:cs="Geomanist Book"/>
          <w:b w:val="1"/>
          <w:bCs w:val="1"/>
        </w:rPr>
        <w:t>Definición de categorías de análisis</w:t>
      </w:r>
      <w:r w:rsidRPr="43E30B88" w:rsidR="00FF6BDE">
        <w:rPr>
          <w:rFonts w:ascii="Geomanist Book" w:hAnsi="Geomanist Book" w:eastAsia="Geomanist Book" w:cs="Geomanist Book"/>
          <w:b w:val="1"/>
          <w:bCs w:val="1"/>
        </w:rPr>
        <w:t>:</w:t>
      </w:r>
      <w:r w:rsidRPr="43E30B88" w:rsidR="00FF6BDE">
        <w:rPr>
          <w:rFonts w:ascii="Geomanist Book" w:hAnsi="Geomanist Book" w:eastAsia="Geomanist Book" w:cs="Geomanist Book"/>
        </w:rPr>
        <w:t xml:space="preserve"> </w:t>
      </w:r>
      <w:r w:rsidRPr="43E30B88" w:rsidR="00C912D1">
        <w:rPr>
          <w:rFonts w:ascii="Geomanist Book" w:hAnsi="Geomanist Book" w:eastAsia="Geomanist Book" w:cs="Geomanist Book"/>
        </w:rPr>
        <w:t xml:space="preserve">Se establecen categorías de causas </w:t>
      </w:r>
    </w:p>
    <w:p w:rsidRPr="00FF6BDE" w:rsidR="00C912D1" w:rsidP="43E30B88" w:rsidRDefault="00C912D1" w14:paraId="32FCABE6" w14:textId="775D1D5A">
      <w:pPr>
        <w:pStyle w:val="Prrafodelista"/>
        <w:numPr>
          <w:ilvl w:val="0"/>
          <w:numId w:val="15"/>
        </w:numPr>
        <w:spacing w:line="360" w:lineRule="auto"/>
        <w:jc w:val="both"/>
        <w:rPr>
          <w:rFonts w:ascii="Geomanist Book" w:hAnsi="Geomanist Book" w:eastAsia="Geomanist Book" w:cs="Geomanist Book"/>
        </w:rPr>
      </w:pPr>
      <w:r w:rsidRPr="43E30B88" w:rsidR="00C912D1">
        <w:rPr>
          <w:rFonts w:ascii="Geomanist Book" w:hAnsi="Geomanist Book" w:eastAsia="Geomanist Book" w:cs="Geomanist Book"/>
          <w:b w:val="1"/>
          <w:bCs w:val="1"/>
        </w:rPr>
        <w:t>Identificación de causas</w:t>
      </w:r>
      <w:r w:rsidRPr="43E30B88" w:rsidR="00FF6BDE">
        <w:rPr>
          <w:rFonts w:ascii="Geomanist Book" w:hAnsi="Geomanist Book" w:eastAsia="Geomanist Book" w:cs="Geomanist Book"/>
          <w:b w:val="1"/>
          <w:bCs w:val="1"/>
        </w:rPr>
        <w:t xml:space="preserve">: </w:t>
      </w:r>
      <w:r w:rsidRPr="43E30B88" w:rsidR="00C912D1">
        <w:rPr>
          <w:rFonts w:ascii="Geomanist Book" w:hAnsi="Geomanist Book" w:eastAsia="Geomanist Book" w:cs="Geomanist Book"/>
        </w:rPr>
        <w:t>Mediante lluvia de ideas, se listan todas las posibles causas asociadas al evento.</w:t>
      </w:r>
    </w:p>
    <w:p w:rsidR="00C912D1" w:rsidP="43E30B88" w:rsidRDefault="00C912D1" w14:paraId="1EDDE2EC" w14:textId="102F8B14">
      <w:pPr>
        <w:pStyle w:val="Prrafodelista"/>
        <w:numPr>
          <w:ilvl w:val="0"/>
          <w:numId w:val="15"/>
        </w:numPr>
        <w:spacing w:line="360" w:lineRule="auto"/>
        <w:jc w:val="both"/>
        <w:rPr>
          <w:rFonts w:ascii="Geomanist Book" w:hAnsi="Geomanist Book" w:eastAsia="Geomanist Book" w:cs="Geomanist Book"/>
          <w:noProof w:val="0"/>
          <w:lang w:val="es-CO"/>
        </w:rPr>
      </w:pPr>
      <w:r w:rsidRPr="43E30B88" w:rsidR="00C912D1">
        <w:rPr>
          <w:rFonts w:ascii="Geomanist Book" w:hAnsi="Geomanist Book" w:eastAsia="Geomanist Book" w:cs="Geomanist Book"/>
          <w:b w:val="1"/>
          <w:bCs w:val="1"/>
        </w:rPr>
        <w:t>Estructuración del diagrama</w:t>
      </w:r>
      <w:r w:rsidRPr="43E30B88" w:rsidR="00FF6BDE">
        <w:rPr>
          <w:rFonts w:ascii="Geomanist Book" w:hAnsi="Geomanist Book" w:eastAsia="Geomanist Book" w:cs="Geomanist Book"/>
          <w:b w:val="1"/>
          <w:bCs w:val="1"/>
        </w:rPr>
        <w:t>:</w:t>
      </w:r>
      <w:r w:rsidRPr="43E30B88" w:rsidR="603F663E">
        <w:rPr>
          <w:rFonts w:ascii="Geomanist Book" w:hAnsi="Geomanist Book" w:eastAsia="Geomanist Book" w:cs="Geomanist Book"/>
          <w:b w:val="1"/>
          <w:bCs w:val="1"/>
        </w:rPr>
        <w:t xml:space="preserve"> </w:t>
      </w:r>
      <w:r w:rsidRPr="43E30B88" w:rsidR="603F663E">
        <w:rPr>
          <w:rFonts w:ascii="Geomanist Book" w:hAnsi="Geomanist Book" w:eastAsia="Geomanist Book" w:cs="Geomanist Book"/>
          <w:noProof w:val="0"/>
          <w:lang w:val="es-CO"/>
        </w:rPr>
        <w:t xml:space="preserve">Se organizan las causas en forma de “espina de pescado”, utilizando la plantilla del diagrama de Ishikawa disponible en la carpeta del </w:t>
      </w:r>
      <w:r w:rsidRPr="43E30B88" w:rsidR="603F663E">
        <w:rPr>
          <w:rFonts w:ascii="Geomanist Book" w:hAnsi="Geomanist Book" w:eastAsia="Geomanist Book" w:cs="Geomanist Book"/>
          <w:noProof w:val="0"/>
          <w:lang w:val="es-CO"/>
        </w:rPr>
        <w:t>tool</w:t>
      </w:r>
      <w:r w:rsidRPr="43E30B88" w:rsidR="603F663E">
        <w:rPr>
          <w:rFonts w:ascii="Geomanist Book" w:hAnsi="Geomanist Book" w:eastAsia="Geomanist Book" w:cs="Geomanist Book"/>
          <w:noProof w:val="0"/>
          <w:lang w:val="es-CO"/>
        </w:rPr>
        <w:t>kit</w:t>
      </w:r>
      <w:r w:rsidRPr="43E30B88" w:rsidR="603F663E">
        <w:rPr>
          <w:rFonts w:ascii="Geomanist Book" w:hAnsi="Geomanist Book" w:eastAsia="Geomanist Book" w:cs="Geomanist Book"/>
          <w:noProof w:val="0"/>
          <w:lang w:val="es-CO"/>
        </w:rPr>
        <w:t xml:space="preserve"> de </w:t>
      </w:r>
      <w:r w:rsidRPr="43E30B88" w:rsidR="603F663E">
        <w:rPr>
          <w:rFonts w:ascii="Geomanist Book" w:hAnsi="Geomanist Book" w:eastAsia="Geomanist Book" w:cs="Geomanist Book"/>
          <w:noProof w:val="0"/>
          <w:lang w:val="es-CO"/>
        </w:rPr>
        <w:t>herramientas.</w:t>
      </w:r>
    </w:p>
    <w:p w:rsidRPr="00FF6BDE" w:rsidR="00CA371E" w:rsidP="43E30B88" w:rsidRDefault="00C912D1" w14:paraId="0919F22F" w14:textId="23D77658">
      <w:pPr>
        <w:pStyle w:val="Prrafodelista"/>
        <w:numPr>
          <w:ilvl w:val="0"/>
          <w:numId w:val="15"/>
        </w:numPr>
        <w:spacing w:line="360" w:lineRule="auto"/>
        <w:jc w:val="both"/>
        <w:rPr>
          <w:rFonts w:ascii="Geomanist Book" w:hAnsi="Geomanist Book" w:eastAsia="Geomanist Book" w:cs="Geomanist Book"/>
        </w:rPr>
      </w:pPr>
      <w:r w:rsidRPr="43E30B88" w:rsidR="00C912D1">
        <w:rPr>
          <w:rFonts w:ascii="Geomanist Book" w:hAnsi="Geomanist Book" w:eastAsia="Geomanist Book" w:cs="Geomanist Book"/>
          <w:b w:val="1"/>
          <w:bCs w:val="1"/>
        </w:rPr>
        <w:t>Análisis y priorización</w:t>
      </w:r>
      <w:r w:rsidRPr="43E30B88" w:rsidR="00FF6BDE">
        <w:rPr>
          <w:rFonts w:ascii="Geomanist Book" w:hAnsi="Geomanist Book" w:eastAsia="Geomanist Book" w:cs="Geomanist Book"/>
          <w:b w:val="1"/>
          <w:bCs w:val="1"/>
        </w:rPr>
        <w:t>:</w:t>
      </w:r>
      <w:r w:rsidRPr="43E30B88" w:rsidR="00FF6BDE">
        <w:rPr>
          <w:rFonts w:ascii="Geomanist Book" w:hAnsi="Geomanist Book" w:eastAsia="Geomanist Book" w:cs="Geomanist Book"/>
        </w:rPr>
        <w:t xml:space="preserve"> </w:t>
      </w:r>
      <w:r w:rsidRPr="43E30B88" w:rsidR="00C912D1">
        <w:rPr>
          <w:rFonts w:ascii="Geomanist Book" w:hAnsi="Geomanist Book" w:eastAsia="Geomanist Book" w:cs="Geomanist Book"/>
        </w:rPr>
        <w:t>Se identifican las causas más relevantes que requieren validación o tratamiento.</w:t>
      </w:r>
    </w:p>
    <w:p w:rsidR="0C470435" w:rsidP="43E30B88" w:rsidRDefault="0C470435" w14:paraId="20C57DFD" w14:textId="3846A513">
      <w:pPr>
        <w:pStyle w:val="Normal"/>
        <w:spacing w:line="360" w:lineRule="auto"/>
        <w:jc w:val="both"/>
        <w:rPr>
          <w:rFonts w:ascii="Geomanist Book" w:hAnsi="Geomanist Book" w:eastAsia="Geomanist Book" w:cs="Geomanist Book"/>
        </w:rPr>
      </w:pPr>
      <w:r w:rsidR="0C470435">
        <w:drawing>
          <wp:inline wp14:editId="2865F4D6" wp14:anchorId="530B879E">
            <wp:extent cx="5762625" cy="3162300"/>
            <wp:effectExtent l="0" t="0" r="0" b="0"/>
            <wp:docPr id="73032286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30322860" name="Picture 730322860"/>
                    <pic:cNvPicPr/>
                  </pic:nvPicPr>
                  <pic:blipFill>
                    <a:blip xmlns:r="http://schemas.openxmlformats.org/officeDocument/2006/relationships" r:embed="rId683813401">
                      <a:extLst>
                        <a:ext uri="{28A0092B-C50C-407E-A947-70E740481C1C}">
                          <a14:useLocalDpi xmlns:a14="http://schemas.microsoft.com/office/drawing/2010/main"/>
                        </a:ext>
                      </a:extLst>
                    </a:blip>
                    <a:stretch>
                      <a:fillRect/>
                    </a:stretch>
                  </pic:blipFill>
                  <pic:spPr>
                    <a:xfrm>
                      <a:off x="0" y="0"/>
                      <a:ext cx="5762625" cy="3162300"/>
                    </a:xfrm>
                    <a:prstGeom prst="rect">
                      <a:avLst/>
                    </a:prstGeom>
                  </pic:spPr>
                </pic:pic>
              </a:graphicData>
            </a:graphic>
          </wp:inline>
        </w:drawing>
      </w:r>
    </w:p>
    <w:p w:rsidR="002A5248" w:rsidP="43E30B88" w:rsidRDefault="000B5B18" w14:paraId="430CD77C" w14:textId="66978F57">
      <w:pPr>
        <w:pStyle w:val="Ttulo2"/>
        <w:spacing w:line="360" w:lineRule="auto"/>
        <w:jc w:val="both"/>
        <w:rPr>
          <w:rFonts w:ascii="Geomanist Book" w:hAnsi="Geomanist Book" w:eastAsia="Geomanist Book" w:cs="Geomanist Book"/>
          <w:b w:val="1"/>
          <w:bCs w:val="1"/>
          <w:noProof w:val="0"/>
          <w:lang w:val="es-CO"/>
        </w:rPr>
      </w:pPr>
      <w:r w:rsidRPr="43E30B88" w:rsidR="000B5B18">
        <w:rPr>
          <w:rFonts w:ascii="Geomanist Book" w:hAnsi="Geomanist Book" w:eastAsia="Geomanist Book" w:cs="Geomanist Book"/>
          <w:b w:val="1"/>
          <w:bCs w:val="1"/>
        </w:rPr>
        <w:t>MATRIZ DE IMPACTO</w:t>
      </w:r>
      <w:r w:rsidRPr="43E30B88" w:rsidR="23F5BC16">
        <w:rPr>
          <w:rFonts w:ascii="Geomanist Book" w:hAnsi="Geomanist Book" w:eastAsia="Geomanist Book" w:cs="Geomanist Book"/>
          <w:b w:val="1"/>
          <w:bCs w:val="1"/>
        </w:rPr>
        <w:t xml:space="preserve"> (</w:t>
      </w:r>
      <w:r w:rsidRPr="43E30B88" w:rsidR="67A7E1F0">
        <w:rPr>
          <w:rFonts w:ascii="Geomanist Book" w:hAnsi="Geomanist Book" w:eastAsia="Geomanist Book" w:cs="Geomanist Book"/>
          <w:b w:val="1"/>
          <w:bCs w:val="1"/>
          <w:noProof w:val="0"/>
          <w:lang w:val="es-CO"/>
        </w:rPr>
        <w:t>FORMATO AGC-FT-007</w:t>
      </w:r>
      <w:r w:rsidRPr="43E30B88" w:rsidR="4795CBA3">
        <w:rPr>
          <w:rFonts w:ascii="Geomanist Book" w:hAnsi="Geomanist Book" w:eastAsia="Geomanist Book" w:cs="Geomanist Book"/>
          <w:b w:val="1"/>
          <w:bCs w:val="1"/>
          <w:noProof w:val="0"/>
          <w:lang w:val="es-CO"/>
        </w:rPr>
        <w:t xml:space="preserve"> </w:t>
      </w:r>
      <w:r w:rsidRPr="43E30B88" w:rsidR="4795CBA3">
        <w:rPr>
          <w:rFonts w:ascii="Geomanist Book" w:hAnsi="Geomanist Book" w:eastAsia="Geomanist Book" w:cs="Geomanist Book"/>
          <w:b w:val="1"/>
          <w:bCs w:val="1"/>
          <w:noProof w:val="0"/>
          <w:lang w:val="es-CO"/>
        </w:rPr>
        <w:t xml:space="preserve">Y </w:t>
      </w:r>
      <w:r w:rsidRPr="43E30B88" w:rsidR="4795CBA3">
        <w:rPr>
          <w:rFonts w:ascii="Geomanist Book" w:hAnsi="Geomanist Book" w:eastAsia="Geomanist Book" w:cs="Geomanist Book"/>
          <w:b w:val="1"/>
          <w:bCs w:val="1"/>
          <w:i w:val="0"/>
          <w:iCs w:val="0"/>
          <w:caps w:val="0"/>
          <w:smallCaps w:val="0"/>
          <w:noProof w:val="0"/>
          <w:color w:val="242424"/>
          <w:sz w:val="21"/>
          <w:szCs w:val="21"/>
          <w:lang w:val="es-CO"/>
        </w:rPr>
        <w:t>CCS-FT-027-MATRIZ DE RIESGOS Y OPORTUNIDADES VRF</w:t>
      </w:r>
      <w:r w:rsidRPr="43E30B88" w:rsidR="23F5BC16">
        <w:rPr>
          <w:rFonts w:ascii="Geomanist Book" w:hAnsi="Geomanist Book" w:eastAsia="Geomanist Book" w:cs="Geomanist Book"/>
          <w:b w:val="1"/>
          <w:bCs w:val="1"/>
          <w:noProof w:val="0"/>
          <w:lang w:val="es-CO"/>
        </w:rPr>
        <w:t>)</w:t>
      </w:r>
      <w:r w:rsidRPr="43E30B88" w:rsidR="23F5BC16">
        <w:rPr>
          <w:rFonts w:ascii="Geomanist Book" w:hAnsi="Geomanist Book" w:eastAsia="Geomanist Book" w:cs="Geomanist Book"/>
          <w:b w:val="1"/>
          <w:bCs w:val="1"/>
          <w:noProof w:val="0"/>
          <w:lang w:val="es-CO"/>
        </w:rPr>
        <w:t xml:space="preserve"> </w:t>
      </w:r>
    </w:p>
    <w:p w:rsidR="2B2094A5" w:rsidP="43E30B88" w:rsidRDefault="2B2094A5" w14:paraId="4361C7AE" w14:textId="44443478">
      <w:pPr>
        <w:pStyle w:val="Normal"/>
        <w:spacing w:line="360" w:lineRule="auto"/>
        <w:jc w:val="both"/>
        <w:rPr>
          <w:rFonts w:ascii="Geomanist Book" w:hAnsi="Geomanist Book" w:eastAsia="Geomanist Book" w:cs="Geomanist Book"/>
          <w:noProof w:val="0"/>
          <w:sz w:val="22"/>
          <w:szCs w:val="22"/>
          <w:lang w:val="es-CO"/>
        </w:rPr>
      </w:pPr>
      <w:r w:rsidRPr="43E30B88" w:rsidR="2B2094A5">
        <w:rPr>
          <w:rFonts w:ascii="Geomanist Book" w:hAnsi="Geomanist Book" w:eastAsia="Geomanist Book" w:cs="Geomanist Book"/>
          <w:noProof w:val="0"/>
          <w:sz w:val="22"/>
          <w:szCs w:val="22"/>
          <w:lang w:val="es-CO"/>
        </w:rPr>
        <w:t>La matriz de impacto se aplica después de identificar el riesgo u oportunidad. E</w:t>
      </w:r>
      <w:r w:rsidRPr="43E30B88" w:rsidR="0B3BC14E">
        <w:rPr>
          <w:rFonts w:ascii="Geomanist Book" w:hAnsi="Geomanist Book" w:eastAsia="Geomanist Book" w:cs="Geomanist Book"/>
          <w:noProof w:val="0"/>
          <w:sz w:val="22"/>
          <w:szCs w:val="22"/>
          <w:lang w:val="es-CO"/>
        </w:rPr>
        <w:t xml:space="preserve">s una herramienta que permite combinar calificaciones cualitativas o semicuantitativas de consecuencia e impacto con la probabilidad de ocurrencia, con el fin de determinar el nivel de riesgo u oportunidad asociado a un evento. El diseño de la matriz y las definiciones aplicadas dependen del contexto de uso, por lo que es fundamental emplear un formato adecuado a las necesidades operativas y estratégicas de la organización. </w:t>
      </w:r>
    </w:p>
    <w:p w:rsidR="0B3BC14E" w:rsidP="43E30B88" w:rsidRDefault="0B3BC14E" w14:paraId="2D138A18" w14:textId="562E39D0">
      <w:pPr>
        <w:pStyle w:val="Normal"/>
        <w:spacing w:line="360" w:lineRule="auto"/>
        <w:jc w:val="both"/>
        <w:rPr>
          <w:rFonts w:ascii="Geomanist Book" w:hAnsi="Geomanist Book" w:eastAsia="Geomanist Book" w:cs="Geomanist Book"/>
          <w:noProof w:val="0"/>
          <w:sz w:val="22"/>
          <w:szCs w:val="22"/>
          <w:lang w:val="es-CO"/>
        </w:rPr>
      </w:pPr>
      <w:r w:rsidRPr="43E30B88" w:rsidR="0B3BC14E">
        <w:rPr>
          <w:rFonts w:ascii="Geomanist Book" w:hAnsi="Geomanist Book" w:eastAsia="Geomanist Book" w:cs="Geomanist Book"/>
          <w:noProof w:val="0"/>
          <w:sz w:val="22"/>
          <w:szCs w:val="22"/>
          <w:lang w:val="es-CO"/>
        </w:rPr>
        <w:t xml:space="preserve">La aplicación de la Matriz de Riesgos y Oportunidades se desarrolla mediante una metodología estructurada que permite identificar, analizar, valorar y priorizar los eventos que pueden afectar positiva o negativamente los procesos organizacionales. Para obtener una orientación más detallada y precisa sobre su aplicación correcta, consulte el </w:t>
      </w:r>
      <w:r w:rsidRPr="43E30B88" w:rsidR="0B3BC14E">
        <w:rPr>
          <w:rFonts w:ascii="Geomanist Book" w:hAnsi="Geomanist Book" w:eastAsia="Geomanist Book" w:cs="Geomanist Book"/>
          <w:b w:val="1"/>
          <w:bCs w:val="1"/>
          <w:noProof w:val="0"/>
          <w:sz w:val="22"/>
          <w:szCs w:val="22"/>
          <w:lang w:val="es-CO"/>
        </w:rPr>
        <w:t>Instructivo de Uso de Matrices de Riesgos y Oportunidades</w:t>
      </w:r>
      <w:r w:rsidRPr="43E30B88" w:rsidR="0B3BC14E">
        <w:rPr>
          <w:rFonts w:ascii="Geomanist Book" w:hAnsi="Geomanist Book" w:eastAsia="Geomanist Book" w:cs="Geomanist Book"/>
          <w:noProof w:val="0"/>
          <w:sz w:val="22"/>
          <w:szCs w:val="22"/>
          <w:lang w:val="es-CO"/>
        </w:rPr>
        <w:t>, donde se describen paso a paso los criterios, procedimientos</w:t>
      </w:r>
      <w:r w:rsidRPr="43E30B88" w:rsidR="68037361">
        <w:rPr>
          <w:rFonts w:ascii="Geomanist Book" w:hAnsi="Geomanist Book" w:eastAsia="Geomanist Book" w:cs="Geomanist Book"/>
          <w:noProof w:val="0"/>
          <w:sz w:val="22"/>
          <w:szCs w:val="22"/>
          <w:lang w:val="es-CO"/>
        </w:rPr>
        <w:t xml:space="preserve">, </w:t>
      </w:r>
      <w:r w:rsidRPr="43E30B88" w:rsidR="68037361">
        <w:rPr>
          <w:rFonts w:ascii="Geomanist Book" w:hAnsi="Geomanist Book" w:eastAsia="Geomanist Book" w:cs="Geomanist Book"/>
          <w:noProof w:val="0"/>
          <w:sz w:val="22"/>
          <w:szCs w:val="22"/>
          <w:lang w:val="es-CO"/>
        </w:rPr>
        <w:t>metodología</w:t>
      </w:r>
      <w:r w:rsidRPr="43E30B88" w:rsidR="68037361">
        <w:rPr>
          <w:rFonts w:ascii="Geomanist Book" w:hAnsi="Geomanist Book" w:eastAsia="Geomanist Book" w:cs="Geomanist Book"/>
          <w:noProof w:val="0"/>
          <w:sz w:val="22"/>
          <w:szCs w:val="22"/>
          <w:lang w:val="es-CO"/>
        </w:rPr>
        <w:t xml:space="preserve"> </w:t>
      </w:r>
      <w:r w:rsidRPr="43E30B88" w:rsidR="0B3BC14E">
        <w:rPr>
          <w:rFonts w:ascii="Geomanist Book" w:hAnsi="Geomanist Book" w:eastAsia="Geomanist Book" w:cs="Geomanist Book"/>
          <w:noProof w:val="0"/>
          <w:sz w:val="22"/>
          <w:szCs w:val="22"/>
          <w:lang w:val="es-CO"/>
        </w:rPr>
        <w:t xml:space="preserve">y lineamientos para su adecuada interpretación y diligenciamiento. </w:t>
      </w:r>
    </w:p>
    <w:p w:rsidR="43E30B88" w:rsidP="43E30B88" w:rsidRDefault="43E30B88" w14:paraId="504402EC" w14:textId="188B0959">
      <w:pPr>
        <w:spacing w:line="360" w:lineRule="auto"/>
        <w:jc w:val="both"/>
        <w:rPr>
          <w:rFonts w:ascii="Geomanist Book" w:hAnsi="Geomanist Book" w:eastAsia="Geomanist Book" w:cs="Geomanist Book"/>
        </w:rPr>
      </w:pPr>
    </w:p>
    <w:p w:rsidR="00327F44" w:rsidP="43E30B88" w:rsidRDefault="00327F44" w14:paraId="68F6C975" w14:textId="0F197492">
      <w:pPr>
        <w:pStyle w:val="Ttulo1"/>
        <w:spacing w:line="360" w:lineRule="auto"/>
        <w:jc w:val="both"/>
        <w:rPr>
          <w:rFonts w:ascii="Geomanist Book" w:hAnsi="Geomanist Book" w:eastAsia="Geomanist Book" w:cs="Geomanist Book"/>
        </w:rPr>
      </w:pPr>
      <w:r w:rsidRPr="43E30B88" w:rsidR="00327F44">
        <w:rPr>
          <w:rFonts w:ascii="Geomanist Book" w:hAnsi="Geomanist Book" w:eastAsia="Geomanist Book" w:cs="Geomanist Book"/>
        </w:rPr>
        <w:t>EVALUACIÓN DE RIESGOS A NIVEL OPERACIONAL</w:t>
      </w:r>
    </w:p>
    <w:p w:rsidR="002A5248" w:rsidP="43E30B88" w:rsidRDefault="00327F44" w14:paraId="17CFF314" w14:textId="77777777">
      <w:pPr>
        <w:pStyle w:val="Ttulo2"/>
        <w:spacing w:line="360" w:lineRule="auto"/>
        <w:jc w:val="both"/>
        <w:rPr>
          <w:rFonts w:ascii="Geomanist Book" w:hAnsi="Geomanist Book" w:eastAsia="Geomanist Book" w:cs="Geomanist Book"/>
          <w:b w:val="1"/>
          <w:bCs w:val="1"/>
        </w:rPr>
      </w:pPr>
      <w:r w:rsidRPr="43E30B88" w:rsidR="00327F44">
        <w:rPr>
          <w:rFonts w:ascii="Geomanist Book" w:hAnsi="Geomanist Book" w:eastAsia="Geomanist Book" w:cs="Geomanist Book"/>
        </w:rPr>
        <w:t>Listas de chequeo</w:t>
      </w:r>
    </w:p>
    <w:p w:rsidR="15AEDECD" w:rsidP="43E30B88" w:rsidRDefault="15AEDECD" w14:paraId="6CB3EA21" w14:textId="68F2A00B">
      <w:pPr>
        <w:spacing w:line="360" w:lineRule="auto"/>
        <w:jc w:val="both"/>
        <w:rPr>
          <w:rFonts w:ascii="Geomanist Book" w:hAnsi="Geomanist Book" w:eastAsia="Geomanist Book" w:cs="Geomanist Book"/>
        </w:rPr>
      </w:pPr>
      <w:r w:rsidRPr="43E30B88" w:rsidR="15AEDECD">
        <w:rPr>
          <w:rFonts w:ascii="Geomanist Book" w:hAnsi="Geomanist Book" w:eastAsia="Geomanist Book" w:cs="Geomanist Book"/>
        </w:rPr>
        <w:t>Las listas de chequeo son herramientas estructuradas que permiten identificar peligros, riesgos y oportunidades, así como evaluar la eficacia de los controles o salvaguardas establecidos dentro de un proceso, actividad o sistema. Consisten en un conjunto de preguntas, criterios o ítems definidos previamente, que el usuario debe revisar de manera sistemática para verificar el cumplimiento de buenas prácticas, estándares operativos, requisitos normativos o condiciones de seguridad.</w:t>
      </w:r>
    </w:p>
    <w:p w:rsidR="15AEDECD" w:rsidP="43E30B88" w:rsidRDefault="15AEDECD" w14:paraId="561212A8" w14:textId="4D5A62B2">
      <w:pPr>
        <w:pStyle w:val="Normal"/>
        <w:spacing w:line="360" w:lineRule="auto"/>
        <w:jc w:val="both"/>
        <w:rPr>
          <w:rFonts w:ascii="Geomanist Book" w:hAnsi="Geomanist Book" w:eastAsia="Geomanist Book" w:cs="Geomanist Book"/>
        </w:rPr>
      </w:pPr>
      <w:r w:rsidRPr="43E30B88" w:rsidR="15AEDECD">
        <w:rPr>
          <w:rFonts w:ascii="Geomanist Book" w:hAnsi="Geomanist Book" w:eastAsia="Geomanist Book" w:cs="Geomanist Book"/>
        </w:rPr>
        <w:t>Estas listas pueden aplicarse en cualquier etapa del ciclo de vida de un producto, proceso o sistema, incluyendo fases de diseño, operación, mantenimiento, cambios, auditorías internas o inspecciones de campo. Su uso facilita la detección rápida de desviaciones, condiciones peligrosas o áreas de mejora, garantizando una evaluación uniforme y basada en criterios objetivos.</w:t>
      </w:r>
    </w:p>
    <w:p w:rsidR="15AEDECD" w:rsidP="43E30B88" w:rsidRDefault="15AEDECD" w14:paraId="257BD235" w14:textId="7CCF48C5">
      <w:pPr>
        <w:pStyle w:val="Ttulo3"/>
        <w:spacing w:line="360" w:lineRule="auto"/>
        <w:jc w:val="both"/>
        <w:rPr>
          <w:rFonts w:ascii="Geomanist Book" w:hAnsi="Geomanist Book" w:eastAsia="Geomanist Book" w:cs="Geomanist Book"/>
        </w:rPr>
      </w:pPr>
      <w:r w:rsidRPr="43E30B88" w:rsidR="15AEDECD">
        <w:rPr>
          <w:rFonts w:ascii="Geomanist Book" w:hAnsi="Geomanist Book" w:eastAsia="Geomanist Book" w:cs="Geomanist Book"/>
        </w:rPr>
        <w:t>Metodología de Aplicación</w:t>
      </w:r>
    </w:p>
    <w:p w:rsidR="15AEDECD" w:rsidP="43E30B88" w:rsidRDefault="15AEDECD" w14:paraId="501D0D1C" w14:textId="1A234472">
      <w:pPr>
        <w:pStyle w:val="Prrafodelista"/>
        <w:numPr>
          <w:ilvl w:val="0"/>
          <w:numId w:val="29"/>
        </w:numPr>
        <w:spacing w:line="360" w:lineRule="auto"/>
        <w:jc w:val="both"/>
        <w:rPr>
          <w:rFonts w:ascii="Geomanist Book" w:hAnsi="Geomanist Book" w:eastAsia="Geomanist Book" w:cs="Geomanist Book"/>
        </w:rPr>
      </w:pPr>
      <w:r w:rsidRPr="43E30B88" w:rsidR="15AEDECD">
        <w:rPr>
          <w:rFonts w:ascii="Geomanist Book" w:hAnsi="Geomanist Book" w:eastAsia="Geomanist Book" w:cs="Geomanist Book"/>
          <w:b w:val="1"/>
          <w:bCs w:val="1"/>
        </w:rPr>
        <w:t>Definir el objetivo de la lista de chequeo</w:t>
      </w:r>
      <w:r w:rsidRPr="43E30B88" w:rsidR="62C550D7">
        <w:rPr>
          <w:rFonts w:ascii="Geomanist Book" w:hAnsi="Geomanist Book" w:eastAsia="Geomanist Book" w:cs="Geomanist Book"/>
          <w:b w:val="1"/>
          <w:bCs w:val="1"/>
        </w:rPr>
        <w:t xml:space="preserve">: </w:t>
      </w:r>
      <w:r w:rsidRPr="43E30B88" w:rsidR="62C550D7">
        <w:rPr>
          <w:rFonts w:ascii="Geomanist Book" w:hAnsi="Geomanist Book" w:eastAsia="Geomanist Book" w:cs="Geomanist Book"/>
        </w:rPr>
        <w:t>A</w:t>
      </w:r>
      <w:r w:rsidRPr="43E30B88" w:rsidR="15AEDECD">
        <w:rPr>
          <w:rFonts w:ascii="Geomanist Book" w:hAnsi="Geomanist Book" w:eastAsia="Geomanist Book" w:cs="Geomanist Book"/>
        </w:rPr>
        <w:t>ntes de aplicar la lista, se debe establecer claramente cuál es el propósito de la verificación, ya sea identificar peligros o riesgos, evaluar la eficacia de los controles, verificar el cumplimiento normativo o revisar un proceso, actividad o sistema específico. Este objetivo orienta el alcance de la inspección y asegura que la lista se use de manera adecuada y alineada al fin esperado.</w:t>
      </w:r>
    </w:p>
    <w:p w:rsidR="15AEDECD" w:rsidP="43E30B88" w:rsidRDefault="15AEDECD" w14:paraId="53C42774" w14:textId="13BF814F">
      <w:pPr>
        <w:pStyle w:val="Prrafodelista"/>
        <w:numPr>
          <w:ilvl w:val="0"/>
          <w:numId w:val="29"/>
        </w:numPr>
        <w:spacing w:line="360" w:lineRule="auto"/>
        <w:jc w:val="both"/>
        <w:rPr>
          <w:rFonts w:ascii="Geomanist Book" w:hAnsi="Geomanist Book" w:eastAsia="Geomanist Book" w:cs="Geomanist Book"/>
        </w:rPr>
      </w:pPr>
      <w:r w:rsidRPr="43E30B88" w:rsidR="15AEDECD">
        <w:rPr>
          <w:rFonts w:ascii="Geomanist Book" w:hAnsi="Geomanist Book" w:eastAsia="Geomanist Book" w:cs="Geomanist Book"/>
          <w:b w:val="1"/>
          <w:bCs w:val="1"/>
        </w:rPr>
        <w:t>Seleccionar o diseñar la lista de chequeo</w:t>
      </w:r>
      <w:r w:rsidRPr="43E30B88" w:rsidR="36F1132C">
        <w:rPr>
          <w:rFonts w:ascii="Geomanist Book" w:hAnsi="Geomanist Book" w:eastAsia="Geomanist Book" w:cs="Geomanist Book"/>
          <w:b w:val="1"/>
          <w:bCs w:val="1"/>
        </w:rPr>
        <w:t>:</w:t>
      </w:r>
      <w:r w:rsidRPr="43E30B88" w:rsidR="36F1132C">
        <w:rPr>
          <w:rFonts w:ascii="Geomanist Book" w:hAnsi="Geomanist Book" w:eastAsia="Geomanist Book" w:cs="Geomanist Book"/>
        </w:rPr>
        <w:t xml:space="preserve"> </w:t>
      </w:r>
      <w:r w:rsidRPr="43E30B88" w:rsidR="15AEDECD">
        <w:rPr>
          <w:rFonts w:ascii="Geomanist Book" w:hAnsi="Geomanist Book" w:eastAsia="Geomanist Book" w:cs="Geomanist Book"/>
        </w:rPr>
        <w:t>Una vez definido el objetivo, se debe seleccionar o diseñar la lista adecuada, asegurando que las preguntas o criterios sean claros, específicos y pertinentes al proceso evaluado. Estas listas pueden incluir aspectos relacionados con las condiciones operativas, controles existentes, competencias del personal, equipos utilizados y requisitos normativos o institucionales; y deben utilizarse siempre las versiones aprobadas y vigentes dentro de la organización.</w:t>
      </w:r>
    </w:p>
    <w:p w:rsidR="15AEDECD" w:rsidP="43E30B88" w:rsidRDefault="15AEDECD" w14:paraId="76D06227" w14:textId="77F9FA50">
      <w:pPr>
        <w:pStyle w:val="Prrafodelista"/>
        <w:numPr>
          <w:ilvl w:val="0"/>
          <w:numId w:val="29"/>
        </w:numPr>
        <w:spacing w:line="360" w:lineRule="auto"/>
        <w:jc w:val="both"/>
        <w:rPr>
          <w:rFonts w:ascii="Geomanist Book" w:hAnsi="Geomanist Book" w:eastAsia="Geomanist Book" w:cs="Geomanist Book"/>
        </w:rPr>
      </w:pPr>
      <w:r w:rsidRPr="43E30B88" w:rsidR="15AEDECD">
        <w:rPr>
          <w:rFonts w:ascii="Geomanist Book" w:hAnsi="Geomanist Book" w:eastAsia="Geomanist Book" w:cs="Geomanist Book"/>
          <w:b w:val="1"/>
          <w:bCs w:val="1"/>
        </w:rPr>
        <w:t>Preparar la actividad o proceso a evaluar</w:t>
      </w:r>
      <w:r w:rsidRPr="43E30B88" w:rsidR="4B4B9CB4">
        <w:rPr>
          <w:rFonts w:ascii="Geomanist Book" w:hAnsi="Geomanist Book" w:eastAsia="Geomanist Book" w:cs="Geomanist Book"/>
          <w:b w:val="1"/>
          <w:bCs w:val="1"/>
        </w:rPr>
        <w:t xml:space="preserve">: </w:t>
      </w:r>
      <w:r w:rsidRPr="43E30B88" w:rsidR="15AEDECD">
        <w:rPr>
          <w:rFonts w:ascii="Geomanist Book" w:hAnsi="Geomanist Book" w:eastAsia="Geomanist Book" w:cs="Geomanist Book"/>
        </w:rPr>
        <w:t>Previo a la ejecución, es necesario preparar el escenario de verificación, lo cual incluye revisar documentos del proceso, coordinar con los responsables, obtener permisos de acceso y asegurarse de que las condiciones del proceso sean representativas. Esta preparación permite realizar una inspección ordenada, objetiva y basada en evidencia.</w:t>
      </w:r>
    </w:p>
    <w:p w:rsidR="15AEDECD" w:rsidP="43E30B88" w:rsidRDefault="15AEDECD" w14:paraId="01073E52" w14:textId="566EF389">
      <w:pPr>
        <w:pStyle w:val="Prrafodelista"/>
        <w:numPr>
          <w:ilvl w:val="0"/>
          <w:numId w:val="29"/>
        </w:numPr>
        <w:spacing w:line="360" w:lineRule="auto"/>
        <w:jc w:val="both"/>
        <w:rPr>
          <w:rFonts w:ascii="Geomanist Book" w:hAnsi="Geomanist Book" w:eastAsia="Geomanist Book" w:cs="Geomanist Book"/>
        </w:rPr>
      </w:pPr>
      <w:r w:rsidRPr="43E30B88" w:rsidR="15AEDECD">
        <w:rPr>
          <w:rFonts w:ascii="Geomanist Book" w:hAnsi="Geomanist Book" w:eastAsia="Geomanist Book" w:cs="Geomanist Book"/>
          <w:b w:val="1"/>
          <w:bCs w:val="1"/>
        </w:rPr>
        <w:t>Realizar la verificación punto por punt</w:t>
      </w:r>
      <w:r w:rsidRPr="43E30B88" w:rsidR="27BDB470">
        <w:rPr>
          <w:rFonts w:ascii="Geomanist Book" w:hAnsi="Geomanist Book" w:eastAsia="Geomanist Book" w:cs="Geomanist Book"/>
          <w:b w:val="1"/>
          <w:bCs w:val="1"/>
        </w:rPr>
        <w:t xml:space="preserve">o: </w:t>
      </w:r>
      <w:r w:rsidRPr="43E30B88" w:rsidR="15AEDECD">
        <w:rPr>
          <w:rFonts w:ascii="Geomanist Book" w:hAnsi="Geomanist Book" w:eastAsia="Geomanist Book" w:cs="Geomanist Book"/>
        </w:rPr>
        <w:t>El evaluador debe revisar cada ítem de la lista de manera sistemática, verificando si se cumple o no, y registrando observaciones cuando sea necesario. Es fundamental que la revisión sea directa, basada en evidencia real y sin suposiciones. Dependiendo del formato, se pueden utilizar opciones como: "Sí", "No", "No aplica" y "Observaciones", asegurando trazabilidad en cada verificación.</w:t>
      </w:r>
    </w:p>
    <w:p w:rsidR="15AEDECD" w:rsidP="43E30B88" w:rsidRDefault="15AEDECD" w14:paraId="10A04338" w14:textId="091EDBEE">
      <w:pPr>
        <w:pStyle w:val="Prrafodelista"/>
        <w:numPr>
          <w:ilvl w:val="0"/>
          <w:numId w:val="29"/>
        </w:numPr>
        <w:spacing w:line="360" w:lineRule="auto"/>
        <w:jc w:val="both"/>
        <w:rPr>
          <w:rFonts w:ascii="Geomanist Book" w:hAnsi="Geomanist Book" w:eastAsia="Geomanist Book" w:cs="Geomanist Book"/>
        </w:rPr>
      </w:pPr>
      <w:r w:rsidRPr="43E30B88" w:rsidR="15AEDECD">
        <w:rPr>
          <w:rFonts w:ascii="Geomanist Book" w:hAnsi="Geomanist Book" w:eastAsia="Geomanist Book" w:cs="Geomanist Book"/>
          <w:b w:val="1"/>
          <w:bCs w:val="1"/>
        </w:rPr>
        <w:t>Identificar desviaciones, peligros o brechas</w:t>
      </w:r>
      <w:r w:rsidRPr="43E30B88" w:rsidR="4427C4AD">
        <w:rPr>
          <w:rFonts w:ascii="Geomanist Book" w:hAnsi="Geomanist Book" w:eastAsia="Geomanist Book" w:cs="Geomanist Book"/>
          <w:b w:val="1"/>
          <w:bCs w:val="1"/>
        </w:rPr>
        <w:t xml:space="preserve">: </w:t>
      </w:r>
      <w:r w:rsidRPr="43E30B88" w:rsidR="15AEDECD">
        <w:rPr>
          <w:rFonts w:ascii="Geomanist Book" w:hAnsi="Geomanist Book" w:eastAsia="Geomanist Book" w:cs="Geomanist Book"/>
        </w:rPr>
        <w:t>Durante o al finalizar la revisión, los ítems que no se cumplan deben analizarse para determinar si representan condiciones peligrosas, fallas operativas, incumplimientos normativos u oportunidades de mejora. Cada hallazgo debe documentarse de forma clara, permitiendo orientar las decisiones y acciones posteriores.</w:t>
      </w:r>
    </w:p>
    <w:p w:rsidR="15AEDECD" w:rsidP="43E30B88" w:rsidRDefault="15AEDECD" w14:paraId="18C9FA7E" w14:textId="5CABBFE4">
      <w:pPr>
        <w:pStyle w:val="Prrafodelista"/>
        <w:numPr>
          <w:ilvl w:val="0"/>
          <w:numId w:val="29"/>
        </w:numPr>
        <w:spacing w:line="360" w:lineRule="auto"/>
        <w:jc w:val="both"/>
        <w:rPr>
          <w:rFonts w:ascii="Geomanist Book" w:hAnsi="Geomanist Book" w:eastAsia="Geomanist Book" w:cs="Geomanist Book"/>
        </w:rPr>
      </w:pPr>
      <w:r w:rsidRPr="43E30B88" w:rsidR="15AEDECD">
        <w:rPr>
          <w:rFonts w:ascii="Geomanist Book" w:hAnsi="Geomanist Book" w:eastAsia="Geomanist Book" w:cs="Geomanist Book"/>
          <w:b w:val="1"/>
          <w:bCs w:val="1"/>
        </w:rPr>
        <w:t>Proponer acciones correctivas o preventivas</w:t>
      </w:r>
      <w:r w:rsidRPr="43E30B88" w:rsidR="65AA69E9">
        <w:rPr>
          <w:rFonts w:ascii="Geomanist Book" w:hAnsi="Geomanist Book" w:eastAsia="Geomanist Book" w:cs="Geomanist Book"/>
          <w:b w:val="1"/>
          <w:bCs w:val="1"/>
        </w:rPr>
        <w:t>:</w:t>
      </w:r>
      <w:r w:rsidRPr="43E30B88" w:rsidR="65AA69E9">
        <w:rPr>
          <w:rFonts w:ascii="Geomanist Book" w:hAnsi="Geomanist Book" w:eastAsia="Geomanist Book" w:cs="Geomanist Book"/>
        </w:rPr>
        <w:t xml:space="preserve"> </w:t>
      </w:r>
      <w:r w:rsidRPr="43E30B88" w:rsidR="15AEDECD">
        <w:rPr>
          <w:rFonts w:ascii="Geomanist Book" w:hAnsi="Geomanist Book" w:eastAsia="Geomanist Book" w:cs="Geomanist Book"/>
        </w:rPr>
        <w:t>Con base en los hallazgos identificados, se deben plantear acciones que permitan eliminar o reducir peligros, fortalecer controles, mejorar condiciones operativas o garantizar el cumplimiento de estándares. Estas acciones deben ser específicas, medibles y asignadas a un responsable con un plazo de ejecución definido.</w:t>
      </w:r>
    </w:p>
    <w:p w:rsidR="15AEDECD" w:rsidP="43E30B88" w:rsidRDefault="15AEDECD" w14:paraId="46BC4E20" w14:textId="0A108B55">
      <w:pPr>
        <w:pStyle w:val="Prrafodelista"/>
        <w:numPr>
          <w:ilvl w:val="0"/>
          <w:numId w:val="29"/>
        </w:numPr>
        <w:spacing w:line="360" w:lineRule="auto"/>
        <w:jc w:val="both"/>
        <w:rPr>
          <w:rFonts w:ascii="Geomanist Book" w:hAnsi="Geomanist Book" w:eastAsia="Geomanist Book" w:cs="Geomanist Book"/>
        </w:rPr>
      </w:pPr>
      <w:r w:rsidRPr="43E30B88" w:rsidR="15AEDECD">
        <w:rPr>
          <w:rFonts w:ascii="Geomanist Book" w:hAnsi="Geomanist Book" w:eastAsia="Geomanist Book" w:cs="Geomanist Book"/>
          <w:b w:val="1"/>
          <w:bCs w:val="1"/>
        </w:rPr>
        <w:t>Registrar y documentar la verificación</w:t>
      </w:r>
      <w:r w:rsidRPr="43E30B88" w:rsidR="4B9701A3">
        <w:rPr>
          <w:rFonts w:ascii="Geomanist Book" w:hAnsi="Geomanist Book" w:eastAsia="Geomanist Book" w:cs="Geomanist Book"/>
          <w:b w:val="1"/>
          <w:bCs w:val="1"/>
        </w:rPr>
        <w:t xml:space="preserve">: </w:t>
      </w:r>
      <w:r w:rsidRPr="43E30B88" w:rsidR="15AEDECD">
        <w:rPr>
          <w:rFonts w:ascii="Geomanist Book" w:hAnsi="Geomanist Book" w:eastAsia="Geomanist Book" w:cs="Geomanist Book"/>
        </w:rPr>
        <w:t>Toda la información generada durante la aplicación de la lista debe registrarse en el formato institucional establecido, incluyendo la lista diligenciada, evidencias fotográficas si corresponde, hallazgos, acciones definidas, fechas y firmas de los responsables. Una documentación adecuada asegura trazabilidad, control y referencia para futuras auditorías o análisis.</w:t>
      </w:r>
    </w:p>
    <w:p w:rsidR="15AEDECD" w:rsidP="43E30B88" w:rsidRDefault="15AEDECD" w14:paraId="37CCB82A" w14:textId="646E44AF">
      <w:pPr>
        <w:pStyle w:val="Prrafodelista"/>
        <w:numPr>
          <w:ilvl w:val="0"/>
          <w:numId w:val="29"/>
        </w:numPr>
        <w:spacing w:line="360" w:lineRule="auto"/>
        <w:jc w:val="both"/>
        <w:rPr>
          <w:rFonts w:ascii="Geomanist Book" w:hAnsi="Geomanist Book" w:eastAsia="Geomanist Book" w:cs="Geomanist Book"/>
        </w:rPr>
      </w:pPr>
      <w:r w:rsidRPr="43E30B88" w:rsidR="15AEDECD">
        <w:rPr>
          <w:rFonts w:ascii="Geomanist Book" w:hAnsi="Geomanist Book" w:eastAsia="Geomanist Book" w:cs="Geomanist Book"/>
          <w:b w:val="1"/>
          <w:bCs w:val="1"/>
        </w:rPr>
        <w:t>Hacer seguimiento y cierre</w:t>
      </w:r>
      <w:r w:rsidRPr="43E30B88" w:rsidR="66D1886D">
        <w:rPr>
          <w:rFonts w:ascii="Geomanist Book" w:hAnsi="Geomanist Book" w:eastAsia="Geomanist Book" w:cs="Geomanist Book"/>
          <w:b w:val="1"/>
          <w:bCs w:val="1"/>
        </w:rPr>
        <w:t>:</w:t>
      </w:r>
      <w:r w:rsidRPr="43E30B88" w:rsidR="66D1886D">
        <w:rPr>
          <w:rFonts w:ascii="Geomanist Book" w:hAnsi="Geomanist Book" w:eastAsia="Geomanist Book" w:cs="Geomanist Book"/>
        </w:rPr>
        <w:t xml:space="preserve"> </w:t>
      </w:r>
      <w:r w:rsidRPr="43E30B88" w:rsidR="15AEDECD">
        <w:rPr>
          <w:rFonts w:ascii="Geomanist Book" w:hAnsi="Geomanist Book" w:eastAsia="Geomanist Book" w:cs="Geomanist Book"/>
        </w:rPr>
        <w:t>Finalmente, se debe realizar seguimiento a las acciones propuestas para verificar su implementación y eficacia. Este seguimiento permite confirmar la mejora, validar si los controles funcionan y alimentar los sistemas de análisis y gestión del riesgo, cerrando así el ciclo de verificación.</w:t>
      </w:r>
    </w:p>
    <w:p w:rsidR="00D81539" w:rsidP="43E30B88" w:rsidRDefault="00327F44" w14:paraId="43BE801C" w14:textId="77777777">
      <w:pPr>
        <w:pStyle w:val="Ttulo2"/>
        <w:spacing w:line="360" w:lineRule="auto"/>
        <w:jc w:val="both"/>
        <w:rPr>
          <w:rFonts w:ascii="Geomanist Book" w:hAnsi="Geomanist Book" w:eastAsia="Geomanist Book" w:cs="Geomanist Book"/>
          <w:b w:val="1"/>
          <w:bCs w:val="1"/>
        </w:rPr>
      </w:pPr>
      <w:r w:rsidRPr="43E30B88" w:rsidR="00327F44">
        <w:rPr>
          <w:rFonts w:ascii="Geomanist Book" w:hAnsi="Geomanist Book" w:eastAsia="Geomanist Book" w:cs="Geomanist Book"/>
        </w:rPr>
        <w:t>What</w:t>
      </w:r>
      <w:r w:rsidRPr="43E30B88" w:rsidR="00327F44">
        <w:rPr>
          <w:rFonts w:ascii="Geomanist Book" w:hAnsi="Geomanist Book" w:eastAsia="Geomanist Book" w:cs="Geomanist Book"/>
        </w:rPr>
        <w:t xml:space="preserve"> </w:t>
      </w:r>
      <w:r w:rsidRPr="43E30B88" w:rsidR="00327F44">
        <w:rPr>
          <w:rFonts w:ascii="Geomanist Book" w:hAnsi="Geomanist Book" w:eastAsia="Geomanist Book" w:cs="Geomanist Book"/>
        </w:rPr>
        <w:t>if</w:t>
      </w:r>
    </w:p>
    <w:p w:rsidR="05B2C9FE" w:rsidP="43E30B88" w:rsidRDefault="05B2C9FE" w14:paraId="345770B8" w14:textId="5217DD9E">
      <w:pPr>
        <w:spacing w:line="360" w:lineRule="auto"/>
        <w:jc w:val="both"/>
        <w:rPr>
          <w:rFonts w:ascii="Geomanist Book" w:hAnsi="Geomanist Book" w:eastAsia="Geomanist Book" w:cs="Geomanist Book"/>
        </w:rPr>
      </w:pPr>
      <w:r w:rsidRPr="43E30B88" w:rsidR="05B2C9FE">
        <w:rPr>
          <w:rFonts w:ascii="Geomanist Book" w:hAnsi="Geomanist Book" w:eastAsia="Geomanist Book" w:cs="Geomanist Book"/>
        </w:rPr>
        <w:t xml:space="preserve">En </w:t>
      </w:r>
      <w:r w:rsidRPr="43E30B88" w:rsidR="05B2C9FE">
        <w:rPr>
          <w:rFonts w:ascii="Geomanist Book" w:hAnsi="Geomanist Book" w:eastAsia="Geomanist Book" w:cs="Geomanist Book"/>
        </w:rPr>
        <w:t>Strategy</w:t>
      </w:r>
      <w:r w:rsidRPr="43E30B88" w:rsidR="05B2C9FE">
        <w:rPr>
          <w:rFonts w:ascii="Geomanist Book" w:hAnsi="Geomanist Book" w:eastAsia="Geomanist Book" w:cs="Geomanist Book"/>
        </w:rPr>
        <w:t xml:space="preserve">, el método </w:t>
      </w:r>
      <w:r w:rsidRPr="43E30B88" w:rsidR="05B2C9FE">
        <w:rPr>
          <w:rFonts w:ascii="Geomanist Book" w:hAnsi="Geomanist Book" w:eastAsia="Geomanist Book" w:cs="Geomanist Book"/>
        </w:rPr>
        <w:t>What</w:t>
      </w:r>
      <w:r w:rsidRPr="43E30B88" w:rsidR="05B2C9FE">
        <w:rPr>
          <w:rFonts w:ascii="Geomanist Book" w:hAnsi="Geomanist Book" w:eastAsia="Geomanist Book" w:cs="Geomanist Book"/>
        </w:rPr>
        <w:t xml:space="preserve"> </w:t>
      </w:r>
      <w:r w:rsidRPr="43E30B88" w:rsidR="05B2C9FE">
        <w:rPr>
          <w:rFonts w:ascii="Geomanist Book" w:hAnsi="Geomanist Book" w:eastAsia="Geomanist Book" w:cs="Geomanist Book"/>
        </w:rPr>
        <w:t>If</w:t>
      </w:r>
      <w:r w:rsidRPr="43E30B88" w:rsidR="05B2C9FE">
        <w:rPr>
          <w:rFonts w:ascii="Geomanist Book" w:hAnsi="Geomanist Book" w:eastAsia="Geomanist Book" w:cs="Geomanist Book"/>
        </w:rPr>
        <w:t xml:space="preserve"> es una herramienta de análisis cualitativo que se utiliza para identificar de manera anticipada los riesgos y oportunidades asociados a los procesos de consultoría, gestión de activos, seguridad de procesos, análisis técnico y actividades administrativas que ejecuta la organización. Este método permite evaluar escenarios hipotéticos mediante preguntas detonadoras del tipo “¿Qué pasaría si…?”, con el fin de identificar desviaciones que podrían afectar la calidad del servicio, la eficiencia operativa, la satisfacción del cliente o la reputación de la empresa.</w:t>
      </w:r>
    </w:p>
    <w:p w:rsidR="05B2C9FE" w:rsidP="43E30B88" w:rsidRDefault="05B2C9FE" w14:paraId="227134A7" w14:textId="71DFF262">
      <w:pPr>
        <w:pStyle w:val="Normal"/>
        <w:spacing w:line="360" w:lineRule="auto"/>
        <w:jc w:val="both"/>
        <w:rPr>
          <w:rFonts w:ascii="Geomanist Book" w:hAnsi="Geomanist Book" w:eastAsia="Geomanist Book" w:cs="Geomanist Book"/>
        </w:rPr>
      </w:pPr>
      <w:r w:rsidRPr="43E30B88" w:rsidR="05B2C9FE">
        <w:rPr>
          <w:rFonts w:ascii="Geomanist Book" w:hAnsi="Geomanist Book" w:eastAsia="Geomanist Book" w:cs="Geomanist Book"/>
        </w:rPr>
        <w:t>El análisis se realiza a través de sesiones estructuradas en equipo, dirigidas por un facilitador que guía la discusión utilizando frases indicativas que estimulan la reflexión y el pensamiento crítico del personal participante. Estas preguntas permiten explorar fallas potenciales en actividades como la recolección de información técnica, elaboración de diagnósticos, interacción con clientes, diseño de herramientas, gestión documental, comunicación interna o entrega de productos de consultoría.</w:t>
      </w:r>
    </w:p>
    <w:p w:rsidR="05B2C9FE" w:rsidP="43E30B88" w:rsidRDefault="05B2C9FE" w14:paraId="38141130" w14:textId="4AC3C6F8">
      <w:pPr>
        <w:pStyle w:val="Ttulo3"/>
        <w:spacing w:line="360" w:lineRule="auto"/>
        <w:jc w:val="both"/>
        <w:rPr>
          <w:rFonts w:ascii="Geomanist Book" w:hAnsi="Geomanist Book" w:eastAsia="Geomanist Book" w:cs="Geomanist Book"/>
        </w:rPr>
      </w:pPr>
      <w:r w:rsidRPr="43E30B88" w:rsidR="05B2C9FE">
        <w:rPr>
          <w:rFonts w:ascii="Geomanist Book" w:hAnsi="Geomanist Book" w:eastAsia="Geomanist Book" w:cs="Geomanist Book"/>
        </w:rPr>
        <w:t>Metodología</w:t>
      </w:r>
      <w:r w:rsidRPr="43E30B88" w:rsidR="05B2C9FE">
        <w:rPr>
          <w:rFonts w:ascii="Geomanist Book" w:hAnsi="Geomanist Book" w:eastAsia="Geomanist Book" w:cs="Geomanist Book"/>
        </w:rPr>
        <w:t xml:space="preserve"> de aplicación </w:t>
      </w:r>
    </w:p>
    <w:p w:rsidR="05B2C9FE" w:rsidP="43E30B88" w:rsidRDefault="05B2C9FE" w14:paraId="4E1EF11E" w14:textId="4B1FBFFA">
      <w:pPr>
        <w:pStyle w:val="Prrafodelista"/>
        <w:numPr>
          <w:ilvl w:val="0"/>
          <w:numId w:val="30"/>
        </w:numPr>
        <w:spacing w:line="360" w:lineRule="auto"/>
        <w:jc w:val="both"/>
        <w:rPr>
          <w:rFonts w:ascii="Geomanist Book" w:hAnsi="Geomanist Book" w:eastAsia="Geomanist Book" w:cs="Geomanist Book"/>
        </w:rPr>
      </w:pPr>
      <w:r w:rsidRPr="43E30B88" w:rsidR="05B2C9FE">
        <w:rPr>
          <w:rFonts w:ascii="Geomanist Book" w:hAnsi="Geomanist Book" w:eastAsia="Geomanist Book" w:cs="Geomanist Book"/>
          <w:b w:val="1"/>
          <w:bCs w:val="1"/>
        </w:rPr>
        <w:t xml:space="preserve">Definir el alcance del análisis: </w:t>
      </w:r>
      <w:r w:rsidRPr="43E30B88" w:rsidR="05B2C9FE">
        <w:rPr>
          <w:rFonts w:ascii="Geomanist Book" w:hAnsi="Geomanist Book" w:eastAsia="Geomanist Book" w:cs="Geomanist Book"/>
        </w:rPr>
        <w:t>Antes de iniciar el estudio, el facilitador y el equipo deben definir claramente el proceso, sistema, instalación o procedimiento que será evaluado, estableciendo los límites del análisis, la información necesaria y los objetivos del ejercicio. Esta claridad inicial asegura que las preguntas generadas sean pertinentes al contexto y orientadas a los aspectos críticos del proceso.</w:t>
      </w:r>
    </w:p>
    <w:p w:rsidR="05B2C9FE" w:rsidP="43E30B88" w:rsidRDefault="05B2C9FE" w14:paraId="7F418B4A" w14:textId="6DCC117E">
      <w:pPr>
        <w:pStyle w:val="Prrafodelista"/>
        <w:numPr>
          <w:ilvl w:val="0"/>
          <w:numId w:val="30"/>
        </w:numPr>
        <w:spacing w:line="360" w:lineRule="auto"/>
        <w:jc w:val="both"/>
        <w:rPr>
          <w:rFonts w:ascii="Geomanist Book" w:hAnsi="Geomanist Book" w:eastAsia="Geomanist Book" w:cs="Geomanist Book"/>
        </w:rPr>
      </w:pPr>
      <w:r w:rsidRPr="43E30B88" w:rsidR="05B2C9FE">
        <w:rPr>
          <w:rFonts w:ascii="Geomanist Book" w:hAnsi="Geomanist Book" w:eastAsia="Geomanist Book" w:cs="Geomanist Book"/>
          <w:b w:val="1"/>
          <w:bCs w:val="1"/>
        </w:rPr>
        <w:t>Conformar el equipo de trabajo:</w:t>
      </w:r>
      <w:r w:rsidRPr="43E30B88" w:rsidR="05B2C9FE">
        <w:rPr>
          <w:rFonts w:ascii="Geomanist Book" w:hAnsi="Geomanist Book" w:eastAsia="Geomanist Book" w:cs="Geomanist Book"/>
        </w:rPr>
        <w:t xml:space="preserve"> El método requiere un equipo interdisciplinario compuesto por personal con conocimiento profundo del proceso, incluyendo representantes de operaciones, mantenimiento, ingeniería, seguridad y áreas relacionadas. La diversidad del equipo permite obtener diferentes puntos de vista y aumenta la capacidad de identificar escenarios no evidentes.</w:t>
      </w:r>
    </w:p>
    <w:p w:rsidR="05B2C9FE" w:rsidP="43E30B88" w:rsidRDefault="05B2C9FE" w14:paraId="759F7BBC" w14:textId="555A486F">
      <w:pPr>
        <w:pStyle w:val="Prrafodelista"/>
        <w:numPr>
          <w:ilvl w:val="0"/>
          <w:numId w:val="30"/>
        </w:numPr>
        <w:spacing w:line="360" w:lineRule="auto"/>
        <w:jc w:val="both"/>
        <w:rPr>
          <w:rFonts w:ascii="Geomanist Book" w:hAnsi="Geomanist Book" w:eastAsia="Geomanist Book" w:cs="Geomanist Book"/>
        </w:rPr>
      </w:pPr>
      <w:r w:rsidRPr="43E30B88" w:rsidR="05B2C9FE">
        <w:rPr>
          <w:rFonts w:ascii="Geomanist Book" w:hAnsi="Geomanist Book" w:eastAsia="Geomanist Book" w:cs="Geomanist Book"/>
        </w:rPr>
        <w:t>Preparar la información base: Antes de iniciar la sesión, se deben reunir y revisar documentos como diagramas del proceso, procedimientos operativos, manuales, instrucciones de trabajo, P&amp;ID (si aplica) y cualquier otra información que permita comprender el funcionamiento normal del sistema. Esta información es esencial para generar preguntas relevantes y contextualizadas.</w:t>
      </w:r>
    </w:p>
    <w:p w:rsidR="05B2C9FE" w:rsidP="43E30B88" w:rsidRDefault="05B2C9FE" w14:paraId="55AF6243" w14:textId="1DDC1AB5">
      <w:pPr>
        <w:pStyle w:val="Prrafodelista"/>
        <w:numPr>
          <w:ilvl w:val="0"/>
          <w:numId w:val="30"/>
        </w:numPr>
        <w:spacing w:line="360" w:lineRule="auto"/>
        <w:jc w:val="both"/>
        <w:rPr>
          <w:rFonts w:ascii="Geomanist Book" w:hAnsi="Geomanist Book" w:eastAsia="Geomanist Book" w:cs="Geomanist Book"/>
        </w:rPr>
      </w:pPr>
      <w:r w:rsidRPr="43E30B88" w:rsidR="05B2C9FE">
        <w:rPr>
          <w:rFonts w:ascii="Geomanist Book" w:hAnsi="Geomanist Book" w:eastAsia="Geomanist Book" w:cs="Geomanist Book"/>
          <w:b w:val="1"/>
          <w:bCs w:val="1"/>
        </w:rPr>
        <w:t>Generar preguntas “</w:t>
      </w:r>
      <w:r w:rsidRPr="43E30B88" w:rsidR="05B2C9FE">
        <w:rPr>
          <w:rFonts w:ascii="Geomanist Book" w:hAnsi="Geomanist Book" w:eastAsia="Geomanist Book" w:cs="Geomanist Book"/>
          <w:b w:val="1"/>
          <w:bCs w:val="1"/>
        </w:rPr>
        <w:t>What</w:t>
      </w:r>
      <w:r w:rsidRPr="43E30B88" w:rsidR="05B2C9FE">
        <w:rPr>
          <w:rFonts w:ascii="Geomanist Book" w:hAnsi="Geomanist Book" w:eastAsia="Geomanist Book" w:cs="Geomanist Book"/>
          <w:b w:val="1"/>
          <w:bCs w:val="1"/>
        </w:rPr>
        <w:t xml:space="preserve"> </w:t>
      </w:r>
      <w:r w:rsidRPr="43E30B88" w:rsidR="05B2C9FE">
        <w:rPr>
          <w:rFonts w:ascii="Geomanist Book" w:hAnsi="Geomanist Book" w:eastAsia="Geomanist Book" w:cs="Geomanist Book"/>
          <w:b w:val="1"/>
          <w:bCs w:val="1"/>
        </w:rPr>
        <w:t>If</w:t>
      </w:r>
      <w:r w:rsidRPr="43E30B88" w:rsidR="05B2C9FE">
        <w:rPr>
          <w:rFonts w:ascii="Geomanist Book" w:hAnsi="Geomanist Book" w:eastAsia="Geomanist Book" w:cs="Geomanist Book"/>
          <w:b w:val="1"/>
          <w:bCs w:val="1"/>
        </w:rPr>
        <w:t xml:space="preserve">” (¿Qué pasaría si…?): </w:t>
      </w:r>
      <w:r w:rsidRPr="43E30B88" w:rsidR="05B2C9FE">
        <w:rPr>
          <w:rFonts w:ascii="Geomanist Book" w:hAnsi="Geomanist Book" w:eastAsia="Geomanist Book" w:cs="Geomanist Book"/>
        </w:rPr>
        <w:t>El facilitador dirige la sesión utilizando frases indicativas tales como: “¿Qué pasaría si…?”, “¿Qué podría ocurrir si…?”, “¿Qué sucedería si falla…?” o “¿Qué ocurre si no se cumple…?”. Estas preguntas se combinan con desviaciones posibles del proceso para estimular el análisis de causas, consecuencias y comportamientos no esperados dentro del sistema evaluado.</w:t>
      </w:r>
    </w:p>
    <w:p w:rsidR="05B2C9FE" w:rsidP="43E30B88" w:rsidRDefault="05B2C9FE" w14:paraId="083B0AF5" w14:textId="7E352F4D">
      <w:pPr>
        <w:pStyle w:val="Prrafodelista"/>
        <w:numPr>
          <w:ilvl w:val="0"/>
          <w:numId w:val="30"/>
        </w:numPr>
        <w:spacing w:line="360" w:lineRule="auto"/>
        <w:jc w:val="both"/>
        <w:rPr>
          <w:rFonts w:ascii="Geomanist Book" w:hAnsi="Geomanist Book" w:eastAsia="Geomanist Book" w:cs="Geomanist Book"/>
        </w:rPr>
      </w:pPr>
      <w:r w:rsidRPr="43E30B88" w:rsidR="05B2C9FE">
        <w:rPr>
          <w:rFonts w:ascii="Geomanist Book" w:hAnsi="Geomanist Book" w:eastAsia="Geomanist Book" w:cs="Geomanist Book"/>
          <w:b w:val="1"/>
          <w:bCs w:val="1"/>
        </w:rPr>
        <w:t>Analizar causas y consecuencias:</w:t>
      </w:r>
      <w:r w:rsidRPr="43E30B88" w:rsidR="05B2C9FE">
        <w:rPr>
          <w:rFonts w:ascii="Geomanist Book" w:hAnsi="Geomanist Book" w:eastAsia="Geomanist Book" w:cs="Geomanist Book"/>
        </w:rPr>
        <w:t xml:space="preserve"> Cada pregunta generada debe ser evaluada por el equipo para identificar las posibles causas que podrían originar el escenario planteado y las consecuencias que se producirían si este llegara a ocurrir. Esta etapa permite comprender la severidad y probabilidad del evento, y facilita priorizar los escenarios más relevantes.</w:t>
      </w:r>
    </w:p>
    <w:p w:rsidR="05B2C9FE" w:rsidP="43E30B88" w:rsidRDefault="05B2C9FE" w14:paraId="2C66C36F" w14:textId="71184F8B">
      <w:pPr>
        <w:pStyle w:val="Prrafodelista"/>
        <w:numPr>
          <w:ilvl w:val="0"/>
          <w:numId w:val="30"/>
        </w:numPr>
        <w:spacing w:line="360" w:lineRule="auto"/>
        <w:jc w:val="both"/>
        <w:rPr>
          <w:rFonts w:ascii="Geomanist Book" w:hAnsi="Geomanist Book" w:eastAsia="Geomanist Book" w:cs="Geomanist Book"/>
        </w:rPr>
      </w:pPr>
      <w:r w:rsidRPr="43E30B88" w:rsidR="05B2C9FE">
        <w:rPr>
          <w:rFonts w:ascii="Geomanist Book" w:hAnsi="Geomanist Book" w:eastAsia="Geomanist Book" w:cs="Geomanist Book"/>
          <w:b w:val="1"/>
          <w:bCs w:val="1"/>
        </w:rPr>
        <w:t xml:space="preserve">Identificar controles existentes y potenciales: </w:t>
      </w:r>
      <w:r w:rsidRPr="43E30B88" w:rsidR="05B2C9FE">
        <w:rPr>
          <w:rFonts w:ascii="Geomanist Book" w:hAnsi="Geomanist Book" w:eastAsia="Geomanist Book" w:cs="Geomanist Book"/>
        </w:rPr>
        <w:t>Para cada escenario, el equipo debe identificar las salvaguardas o controles que actualmente existen para prevenir o mitigar las desviaciones evaluadas. Si estas salvaguardas son insuficientes, se deben proponer mejoras o nuevos controles que incrementen la seguridad o confiabilidad del proceso.</w:t>
      </w:r>
    </w:p>
    <w:p w:rsidR="05B2C9FE" w:rsidP="43E30B88" w:rsidRDefault="05B2C9FE" w14:paraId="6D9FE5DD" w14:textId="5FA636F8">
      <w:pPr>
        <w:pStyle w:val="Prrafodelista"/>
        <w:numPr>
          <w:ilvl w:val="0"/>
          <w:numId w:val="30"/>
        </w:numPr>
        <w:spacing w:line="360" w:lineRule="auto"/>
        <w:jc w:val="both"/>
        <w:rPr>
          <w:rFonts w:ascii="Geomanist Book" w:hAnsi="Geomanist Book" w:eastAsia="Geomanist Book" w:cs="Geomanist Book"/>
        </w:rPr>
      </w:pPr>
      <w:r w:rsidRPr="43E30B88" w:rsidR="05B2C9FE">
        <w:rPr>
          <w:rFonts w:ascii="Geomanist Book" w:hAnsi="Geomanist Book" w:eastAsia="Geomanist Book" w:cs="Geomanist Book"/>
        </w:rPr>
        <w:t>Formular recomendaciones: A partir de los escenarios identificados y del análisis de causas y consecuencias, el equipo debe desarrollar recomendaciones claras y orientadas a la mejora del proceso, fortalecimiento de los controles o mitigación de posibles fallas. Cada recomendación debe incluir un responsable y un plazo para su implementación.</w:t>
      </w:r>
    </w:p>
    <w:p w:rsidR="05B2C9FE" w:rsidP="43E30B88" w:rsidRDefault="05B2C9FE" w14:paraId="634689A3" w14:textId="2440C2F4">
      <w:pPr>
        <w:pStyle w:val="Prrafodelista"/>
        <w:numPr>
          <w:ilvl w:val="0"/>
          <w:numId w:val="30"/>
        </w:numPr>
        <w:spacing w:line="360" w:lineRule="auto"/>
        <w:jc w:val="both"/>
        <w:rPr>
          <w:rFonts w:ascii="Geomanist Book" w:hAnsi="Geomanist Book" w:eastAsia="Geomanist Book" w:cs="Geomanist Book"/>
        </w:rPr>
      </w:pPr>
      <w:r w:rsidRPr="43E30B88" w:rsidR="05B2C9FE">
        <w:rPr>
          <w:rFonts w:ascii="Geomanist Book" w:hAnsi="Geomanist Book" w:eastAsia="Geomanist Book" w:cs="Geomanist Book"/>
          <w:b w:val="1"/>
          <w:bCs w:val="1"/>
        </w:rPr>
        <w:t>Documentar los resultados:</w:t>
      </w:r>
      <w:r w:rsidRPr="43E30B88" w:rsidR="05B2C9FE">
        <w:rPr>
          <w:rFonts w:ascii="Geomanist Book" w:hAnsi="Geomanist Book" w:eastAsia="Geomanist Book" w:cs="Geomanist Book"/>
        </w:rPr>
        <w:t xml:space="preserve"> El facilitador debe consolidar todas las preguntas formuladas, los escenarios analizados, las causas, consecuencias, controles existentes y recomendaciones en un formato estándar. La documentación estructurada garantiza trazabilidad y sirve como insumo para otros análisis más detallados.</w:t>
      </w:r>
    </w:p>
    <w:p w:rsidR="05B2C9FE" w:rsidP="43E30B88" w:rsidRDefault="05B2C9FE" w14:paraId="2EB6D766" w14:textId="3BFD905A">
      <w:pPr>
        <w:pStyle w:val="Prrafodelista"/>
        <w:numPr>
          <w:ilvl w:val="0"/>
          <w:numId w:val="30"/>
        </w:numPr>
        <w:spacing w:line="360" w:lineRule="auto"/>
        <w:jc w:val="both"/>
        <w:rPr>
          <w:rFonts w:ascii="Geomanist Book" w:hAnsi="Geomanist Book" w:eastAsia="Geomanist Book" w:cs="Geomanist Book"/>
        </w:rPr>
      </w:pPr>
      <w:r w:rsidRPr="43E30B88" w:rsidR="05B2C9FE">
        <w:rPr>
          <w:rFonts w:ascii="Geomanist Book" w:hAnsi="Geomanist Book" w:eastAsia="Geomanist Book" w:cs="Geomanist Book"/>
          <w:b w:val="1"/>
          <w:bCs w:val="1"/>
        </w:rPr>
        <w:t>Revisar y actualizar:</w:t>
      </w:r>
      <w:r w:rsidRPr="43E30B88" w:rsidR="05B2C9FE">
        <w:rPr>
          <w:rFonts w:ascii="Geomanist Book" w:hAnsi="Geomanist Book" w:eastAsia="Geomanist Book" w:cs="Geomanist Book"/>
        </w:rPr>
        <w:t xml:space="preserve"> El estudio </w:t>
      </w:r>
      <w:r w:rsidRPr="43E30B88" w:rsidR="05B2C9FE">
        <w:rPr>
          <w:rFonts w:ascii="Geomanist Book" w:hAnsi="Geomanist Book" w:eastAsia="Geomanist Book" w:cs="Geomanist Book"/>
        </w:rPr>
        <w:t>What</w:t>
      </w:r>
      <w:r w:rsidRPr="43E30B88" w:rsidR="05B2C9FE">
        <w:rPr>
          <w:rFonts w:ascii="Geomanist Book" w:hAnsi="Geomanist Book" w:eastAsia="Geomanist Book" w:cs="Geomanist Book"/>
        </w:rPr>
        <w:t xml:space="preserve"> </w:t>
      </w:r>
      <w:r w:rsidRPr="43E30B88" w:rsidR="05B2C9FE">
        <w:rPr>
          <w:rFonts w:ascii="Geomanist Book" w:hAnsi="Geomanist Book" w:eastAsia="Geomanist Book" w:cs="Geomanist Book"/>
        </w:rPr>
        <w:t>If</w:t>
      </w:r>
      <w:r w:rsidRPr="43E30B88" w:rsidR="05B2C9FE">
        <w:rPr>
          <w:rFonts w:ascii="Geomanist Book" w:hAnsi="Geomanist Book" w:eastAsia="Geomanist Book" w:cs="Geomanist Book"/>
        </w:rPr>
        <w:t xml:space="preserve"> debe revisarse periódicamente o cada vez que ocurra un cambio significativo en el proceso, equipo o procedimiento. La actualización asegura que los escenarios evaluados continúen siendo válidos y que los controles se mantengan eficaces frente a nuevos desafíos.</w:t>
      </w:r>
    </w:p>
    <w:p w:rsidR="00327F44" w:rsidP="43E30B88" w:rsidRDefault="00327F44" w14:paraId="76188395" w14:textId="2CD8B360">
      <w:pPr>
        <w:pStyle w:val="Ttulo2"/>
        <w:spacing w:line="360" w:lineRule="auto"/>
        <w:jc w:val="both"/>
        <w:rPr>
          <w:rFonts w:ascii="Geomanist Book" w:hAnsi="Geomanist Book" w:eastAsia="Geomanist Book" w:cs="Geomanist Book"/>
          <w:b w:val="1"/>
          <w:bCs w:val="1"/>
        </w:rPr>
      </w:pPr>
      <w:r w:rsidRPr="43E30B88" w:rsidR="00327F44">
        <w:rPr>
          <w:rFonts w:ascii="Geomanist Book" w:hAnsi="Geomanist Book" w:eastAsia="Geomanist Book" w:cs="Geomanist Book"/>
        </w:rPr>
        <w:t xml:space="preserve">Análisis </w:t>
      </w:r>
      <w:r w:rsidRPr="43E30B88" w:rsidR="00327F44">
        <w:rPr>
          <w:rFonts w:ascii="Geomanist Book" w:hAnsi="Geomanist Book" w:eastAsia="Geomanist Book" w:cs="Geomanist Book"/>
        </w:rPr>
        <w:t>BowTie</w:t>
      </w:r>
    </w:p>
    <w:p w:rsidR="48188D4C" w:rsidP="43E30B88" w:rsidRDefault="48188D4C" w14:paraId="6ECC50CE" w14:textId="57FEF5DF">
      <w:pPr>
        <w:pStyle w:val="Normal"/>
        <w:spacing w:line="360" w:lineRule="auto"/>
        <w:jc w:val="both"/>
        <w:rPr>
          <w:rFonts w:ascii="Geomanist Book" w:hAnsi="Geomanist Book" w:eastAsia="Geomanist Book" w:cs="Geomanist Book"/>
        </w:rPr>
      </w:pPr>
      <w:r w:rsidRPr="43E30B88" w:rsidR="48188D4C">
        <w:rPr>
          <w:rFonts w:ascii="Geomanist Book" w:hAnsi="Geomanist Book" w:eastAsia="Geomanist Book" w:cs="Geomanist Book"/>
        </w:rPr>
        <w:t xml:space="preserve">La metodología </w:t>
      </w:r>
      <w:r w:rsidRPr="43E30B88" w:rsidR="48188D4C">
        <w:rPr>
          <w:rFonts w:ascii="Geomanist Book" w:hAnsi="Geomanist Book" w:eastAsia="Geomanist Book" w:cs="Geomanist Book"/>
        </w:rPr>
        <w:t>Bow-Tie</w:t>
      </w:r>
      <w:r w:rsidRPr="43E30B88" w:rsidR="48188D4C">
        <w:rPr>
          <w:rFonts w:ascii="Geomanist Book" w:hAnsi="Geomanist Book" w:eastAsia="Geomanist Book" w:cs="Geomanist Book"/>
        </w:rPr>
        <w:t xml:space="preserve"> es una herramienta visual y analítica utilizada para comprender de forma clara y estructurada cómo se comporta un riesgo dentro de los procesos de consultoría, gestión de activos, seguridad de procesos y servicios estratégicos ofrecidos por la empresa. El método permite describir la trayectoria de un riesgo desde sus causas iniciadoras hasta sus consecuencias finales, integrando de manera simultánea los controles preventivos y las barreras de mitigación existentes en la organización. </w:t>
      </w:r>
    </w:p>
    <w:p w:rsidR="3BDACF0E" w:rsidP="43E30B88" w:rsidRDefault="3BDACF0E" w14:paraId="1B93ED42" w14:textId="7E1EB04E">
      <w:pPr>
        <w:pStyle w:val="Ttulo3"/>
        <w:spacing w:line="360" w:lineRule="auto"/>
        <w:jc w:val="both"/>
        <w:rPr>
          <w:rFonts w:ascii="Geomanist Book" w:hAnsi="Geomanist Book" w:eastAsia="Geomanist Book" w:cs="Geomanist Book"/>
        </w:rPr>
      </w:pPr>
      <w:r w:rsidRPr="43E30B88" w:rsidR="3BDACF0E">
        <w:rPr>
          <w:rFonts w:ascii="Geomanist Book" w:hAnsi="Geomanist Book" w:eastAsia="Geomanist Book" w:cs="Geomanist Book"/>
        </w:rPr>
        <w:t>Metodología</w:t>
      </w:r>
      <w:r w:rsidRPr="43E30B88" w:rsidR="48188D4C">
        <w:rPr>
          <w:rFonts w:ascii="Geomanist Book" w:hAnsi="Geomanist Book" w:eastAsia="Geomanist Book" w:cs="Geomanist Book"/>
        </w:rPr>
        <w:t xml:space="preserve"> de </w:t>
      </w:r>
      <w:r w:rsidRPr="43E30B88" w:rsidR="48F59F26">
        <w:rPr>
          <w:rFonts w:ascii="Geomanist Book" w:hAnsi="Geomanist Book" w:eastAsia="Geomanist Book" w:cs="Geomanist Book"/>
        </w:rPr>
        <w:t>aplicación</w:t>
      </w:r>
      <w:r w:rsidRPr="43E30B88" w:rsidR="48188D4C">
        <w:rPr>
          <w:rFonts w:ascii="Geomanist Book" w:hAnsi="Geomanist Book" w:eastAsia="Geomanist Book" w:cs="Geomanist Book"/>
        </w:rPr>
        <w:t xml:space="preserve"> </w:t>
      </w:r>
    </w:p>
    <w:p w:rsidR="48188D4C" w:rsidP="43E30B88" w:rsidRDefault="48188D4C" w14:paraId="1744BD3F" w14:textId="4130B3E3">
      <w:pPr>
        <w:pStyle w:val="Normal"/>
        <w:spacing w:line="360" w:lineRule="auto"/>
        <w:jc w:val="both"/>
        <w:rPr>
          <w:rFonts w:ascii="Geomanist Book" w:hAnsi="Geomanist Book" w:eastAsia="Geomanist Book" w:cs="Geomanist Book"/>
        </w:rPr>
      </w:pPr>
      <w:r w:rsidRPr="43E30B88" w:rsidR="48188D4C">
        <w:rPr>
          <w:rFonts w:ascii="Geomanist Book" w:hAnsi="Geomanist Book" w:eastAsia="Geomanist Book" w:cs="Geomanist Book"/>
        </w:rPr>
        <w:t xml:space="preserve">La siguiente metodología permite construir correctamente un diagrama </w:t>
      </w:r>
      <w:r w:rsidRPr="43E30B88" w:rsidR="48188D4C">
        <w:rPr>
          <w:rFonts w:ascii="Geomanist Book" w:hAnsi="Geomanist Book" w:eastAsia="Geomanist Book" w:cs="Geomanist Book"/>
        </w:rPr>
        <w:t>Bow-Tie</w:t>
      </w:r>
      <w:r w:rsidRPr="43E30B88" w:rsidR="48188D4C">
        <w:rPr>
          <w:rFonts w:ascii="Geomanist Book" w:hAnsi="Geomanist Book" w:eastAsia="Geomanist Book" w:cs="Geomanist Book"/>
        </w:rPr>
        <w:t xml:space="preserve"> utilizando la plantilla </w:t>
      </w:r>
      <w:r w:rsidRPr="43E30B88" w:rsidR="48188D4C">
        <w:rPr>
          <w:rFonts w:ascii="Geomanist Book" w:hAnsi="Geomanist Book" w:eastAsia="Geomanist Book" w:cs="Geomanist Book"/>
        </w:rPr>
        <w:t>establecida (</w:t>
      </w:r>
      <w:r w:rsidRPr="43E30B88" w:rsidR="48188D4C">
        <w:rPr>
          <w:rFonts w:ascii="Geomanist Book" w:hAnsi="Geomanist Book" w:eastAsia="Geomanist Book" w:cs="Geomanist Book"/>
          <w:b w:val="0"/>
          <w:bCs w:val="0"/>
          <w:i w:val="0"/>
          <w:iCs w:val="0"/>
          <w:caps w:val="0"/>
          <w:smallCaps w:val="0"/>
          <w:noProof w:val="0"/>
          <w:color w:val="242424"/>
          <w:sz w:val="21"/>
          <w:szCs w:val="21"/>
          <w:lang w:val="es-CO"/>
        </w:rPr>
        <w:t xml:space="preserve">Análisis diagrama </w:t>
      </w:r>
      <w:r w:rsidRPr="43E30B88" w:rsidR="48188D4C">
        <w:rPr>
          <w:rFonts w:ascii="Geomanist Book" w:hAnsi="Geomanist Book" w:eastAsia="Geomanist Book" w:cs="Geomanist Book"/>
          <w:b w:val="0"/>
          <w:bCs w:val="0"/>
          <w:i w:val="0"/>
          <w:iCs w:val="0"/>
          <w:caps w:val="0"/>
          <w:smallCaps w:val="0"/>
          <w:noProof w:val="0"/>
          <w:color w:val="242424"/>
          <w:sz w:val="21"/>
          <w:szCs w:val="21"/>
          <w:lang w:val="es-CO"/>
        </w:rPr>
        <w:t>BowTie</w:t>
      </w:r>
      <w:r w:rsidRPr="43E30B88" w:rsidR="48188D4C">
        <w:rPr>
          <w:rFonts w:ascii="Geomanist Book" w:hAnsi="Geomanist Book" w:eastAsia="Geomanist Book" w:cs="Geomanist Book"/>
          <w:b w:val="0"/>
          <w:bCs w:val="0"/>
          <w:i w:val="0"/>
          <w:iCs w:val="0"/>
          <w:caps w:val="0"/>
          <w:smallCaps w:val="0"/>
          <w:noProof w:val="0"/>
          <w:color w:val="242424"/>
          <w:sz w:val="21"/>
          <w:szCs w:val="21"/>
          <w:lang w:val="es-CO"/>
        </w:rPr>
        <w:t xml:space="preserve">) en la carpeta de </w:t>
      </w:r>
      <w:r w:rsidRPr="43E30B88" w:rsidR="48188D4C">
        <w:rPr>
          <w:rFonts w:ascii="Geomanist Book" w:hAnsi="Geomanist Book" w:eastAsia="Geomanist Book" w:cs="Geomanist Book"/>
          <w:b w:val="0"/>
          <w:bCs w:val="0"/>
          <w:i w:val="0"/>
          <w:iCs w:val="0"/>
          <w:caps w:val="0"/>
          <w:smallCaps w:val="0"/>
          <w:noProof w:val="0"/>
          <w:color w:val="242424"/>
          <w:sz w:val="21"/>
          <w:szCs w:val="21"/>
          <w:lang w:val="es-CO"/>
        </w:rPr>
        <w:t>toolkit</w:t>
      </w:r>
      <w:r w:rsidRPr="43E30B88" w:rsidR="48188D4C">
        <w:rPr>
          <w:rFonts w:ascii="Geomanist Book" w:hAnsi="Geomanist Book" w:eastAsia="Geomanist Book" w:cs="Geomanist Book"/>
          <w:b w:val="0"/>
          <w:bCs w:val="0"/>
          <w:i w:val="0"/>
          <w:iCs w:val="0"/>
          <w:caps w:val="0"/>
          <w:smallCaps w:val="0"/>
          <w:noProof w:val="0"/>
          <w:color w:val="242424"/>
          <w:sz w:val="21"/>
          <w:szCs w:val="21"/>
          <w:lang w:val="es-CO"/>
        </w:rPr>
        <w:t xml:space="preserve"> de herramientas</w:t>
      </w:r>
      <w:r w:rsidRPr="43E30B88" w:rsidR="48188D4C">
        <w:rPr>
          <w:rFonts w:ascii="Geomanist Book" w:hAnsi="Geomanist Book" w:eastAsia="Geomanist Book" w:cs="Geomanist Book"/>
        </w:rPr>
        <w:t>. Cada etapa describe qué debe hacer el equipo de análisis y cómo debe registrarse la información dentro del formato, garantizando uniformidad, claridad y coherencia en todos los procesos de la organización.</w:t>
      </w:r>
    </w:p>
    <w:p w:rsidR="48188D4C" w:rsidP="43E30B88" w:rsidRDefault="48188D4C" w14:paraId="1EB2C41D" w14:textId="47EEA25D">
      <w:pPr>
        <w:pStyle w:val="Prrafodelista"/>
        <w:numPr>
          <w:ilvl w:val="0"/>
          <w:numId w:val="31"/>
        </w:numPr>
        <w:spacing w:line="360" w:lineRule="auto"/>
        <w:jc w:val="both"/>
        <w:rPr>
          <w:rFonts w:ascii="Geomanist Book" w:hAnsi="Geomanist Book" w:eastAsia="Geomanist Book" w:cs="Geomanist Book"/>
          <w:sz w:val="22"/>
          <w:szCs w:val="22"/>
        </w:rPr>
      </w:pPr>
      <w:r w:rsidRPr="43E30B88" w:rsidR="48188D4C">
        <w:rPr>
          <w:rFonts w:ascii="Geomanist Book" w:hAnsi="Geomanist Book" w:eastAsia="Geomanist Book" w:cs="Geomanist Book"/>
          <w:b w:val="1"/>
          <w:bCs w:val="1"/>
        </w:rPr>
        <w:t>Identificación del Evento Principal (registrado en el círculo central verde)</w:t>
      </w:r>
      <w:r w:rsidRPr="43E30B88" w:rsidR="617D4BC5">
        <w:rPr>
          <w:rFonts w:ascii="Geomanist Book" w:hAnsi="Geomanist Book" w:eastAsia="Geomanist Book" w:cs="Geomanist Book"/>
          <w:b w:val="1"/>
          <w:bCs w:val="1"/>
        </w:rPr>
        <w:t>:</w:t>
      </w:r>
      <w:r w:rsidRPr="43E30B88" w:rsidR="617D4BC5">
        <w:rPr>
          <w:rFonts w:ascii="Geomanist Book" w:hAnsi="Geomanist Book" w:eastAsia="Geomanist Book" w:cs="Geomanist Book"/>
        </w:rPr>
        <w:t xml:space="preserve"> </w:t>
      </w:r>
      <w:r w:rsidRPr="43E30B88" w:rsidR="48188D4C">
        <w:rPr>
          <w:rFonts w:ascii="Geomanist Book" w:hAnsi="Geomanist Book" w:eastAsia="Geomanist Book" w:cs="Geomanist Book"/>
        </w:rPr>
        <w:t xml:space="preserve">El análisis inicia definiendo con precisión el evento principal, entendido como la pérdida de control de un peligro dentro de un proceso o actividad de </w:t>
      </w:r>
      <w:r w:rsidRPr="43E30B88" w:rsidR="48188D4C">
        <w:rPr>
          <w:rFonts w:ascii="Geomanist Book" w:hAnsi="Geomanist Book" w:eastAsia="Geomanist Book" w:cs="Geomanist Book"/>
        </w:rPr>
        <w:t>Strategy</w:t>
      </w:r>
      <w:r w:rsidRPr="43E30B88" w:rsidR="48188D4C">
        <w:rPr>
          <w:rFonts w:ascii="Geomanist Book" w:hAnsi="Geomanist Book" w:eastAsia="Geomanist Book" w:cs="Geomanist Book"/>
        </w:rPr>
        <w:t xml:space="preserve"> (por ejemplo: error técnico en un entregable, incumplimiento de un plazo, fallo en la comunicación con un cliente, etc.). Este evento debe registrarse en el círculo verde central, utilizando una frase corta y concreta que describa la situación no deseada sin confundirla con una causa o una consecuencia.</w:t>
      </w:r>
    </w:p>
    <w:p w:rsidR="48188D4C" w:rsidP="43E30B88" w:rsidRDefault="48188D4C" w14:paraId="2E1D5162" w14:textId="61838489">
      <w:pPr>
        <w:pStyle w:val="Prrafodelista"/>
        <w:numPr>
          <w:ilvl w:val="0"/>
          <w:numId w:val="31"/>
        </w:numPr>
        <w:suppressLineNumbers w:val="0"/>
        <w:bidi w:val="0"/>
        <w:spacing w:before="0" w:beforeAutospacing="off" w:after="160" w:afterAutospacing="off" w:line="360" w:lineRule="auto"/>
        <w:ind w:right="0"/>
        <w:jc w:val="both"/>
        <w:rPr>
          <w:rFonts w:ascii="Geomanist Book" w:hAnsi="Geomanist Book" w:eastAsia="Geomanist Book" w:cs="Geomanist Book"/>
          <w:sz w:val="22"/>
          <w:szCs w:val="22"/>
        </w:rPr>
      </w:pPr>
      <w:r w:rsidRPr="43E30B88" w:rsidR="48188D4C">
        <w:rPr>
          <w:rFonts w:ascii="Geomanist Book" w:hAnsi="Geomanist Book" w:eastAsia="Geomanist Book" w:cs="Geomanist Book"/>
          <w:b w:val="1"/>
          <w:bCs w:val="1"/>
        </w:rPr>
        <w:t xml:space="preserve">Identificación de Amenazas (registradas en los recuadros </w:t>
      </w:r>
      <w:r w:rsidRPr="43E30B88" w:rsidR="149930D3">
        <w:rPr>
          <w:rFonts w:ascii="Geomanist Book" w:hAnsi="Geomanist Book" w:eastAsia="Geomanist Book" w:cs="Geomanist Book"/>
          <w:b w:val="1"/>
          <w:bCs w:val="1"/>
        </w:rPr>
        <w:t xml:space="preserve">naranja </w:t>
      </w:r>
      <w:r w:rsidRPr="43E30B88" w:rsidR="48188D4C">
        <w:rPr>
          <w:rFonts w:ascii="Geomanist Book" w:hAnsi="Geomanist Book" w:eastAsia="Geomanist Book" w:cs="Geomanist Book"/>
          <w:b w:val="1"/>
          <w:bCs w:val="1"/>
        </w:rPr>
        <w:t>del lado izquierdo)</w:t>
      </w:r>
      <w:r w:rsidRPr="43E30B88" w:rsidR="3326BBCB">
        <w:rPr>
          <w:rFonts w:ascii="Geomanist Book" w:hAnsi="Geomanist Book" w:eastAsia="Geomanist Book" w:cs="Geomanist Book"/>
          <w:b w:val="1"/>
          <w:bCs w:val="1"/>
        </w:rPr>
        <w:t>:</w:t>
      </w:r>
      <w:r w:rsidRPr="43E30B88" w:rsidR="3326BBCB">
        <w:rPr>
          <w:rFonts w:ascii="Geomanist Book" w:hAnsi="Geomanist Book" w:eastAsia="Geomanist Book" w:cs="Geomanist Book"/>
        </w:rPr>
        <w:t xml:space="preserve"> </w:t>
      </w:r>
      <w:r w:rsidRPr="43E30B88" w:rsidR="48188D4C">
        <w:rPr>
          <w:rFonts w:ascii="Geomanist Book" w:hAnsi="Geomanist Book" w:eastAsia="Geomanist Book" w:cs="Geomanist Book"/>
        </w:rPr>
        <w:t>Las amenazas corresponden a los eventos, condiciones o acciones que pueden originar el evento principal. Para identificarlas, el equipo debe realizar una lluvia de ideas considerando fallas humanas, errores metodológicos, debilidades operativas, factores externos del cliente o del entorno. Cada amenaza debe registrarse en los recuadros anaranjados del lado izquierdo de la plantilla, asegurando que cada una tenga una relación directa y lógica con el evento principal ubicado en el centro.</w:t>
      </w:r>
    </w:p>
    <w:p w:rsidR="48188D4C" w:rsidP="43E30B88" w:rsidRDefault="48188D4C" w14:paraId="4867124F" w14:textId="4895FDAE">
      <w:pPr>
        <w:pStyle w:val="Prrafodelista"/>
        <w:numPr>
          <w:ilvl w:val="0"/>
          <w:numId w:val="31"/>
        </w:numPr>
        <w:spacing w:line="360" w:lineRule="auto"/>
        <w:jc w:val="both"/>
        <w:rPr>
          <w:rFonts w:ascii="Geomanist Book" w:hAnsi="Geomanist Book" w:eastAsia="Geomanist Book" w:cs="Geomanist Book"/>
          <w:sz w:val="22"/>
          <w:szCs w:val="22"/>
        </w:rPr>
      </w:pPr>
      <w:r w:rsidRPr="43E30B88" w:rsidR="48188D4C">
        <w:rPr>
          <w:rFonts w:ascii="Geomanist Book" w:hAnsi="Geomanist Book" w:eastAsia="Geomanist Book" w:cs="Geomanist Book"/>
          <w:b w:val="1"/>
          <w:bCs w:val="1"/>
        </w:rPr>
        <w:t>Registro de Barreras Preventivas (en los recuadros grises entre la amenaza y el evento principal)</w:t>
      </w:r>
      <w:r w:rsidRPr="43E30B88" w:rsidR="2986F2F0">
        <w:rPr>
          <w:rFonts w:ascii="Geomanist Book" w:hAnsi="Geomanist Book" w:eastAsia="Geomanist Book" w:cs="Geomanist Book"/>
          <w:b w:val="1"/>
          <w:bCs w:val="1"/>
        </w:rPr>
        <w:t xml:space="preserve">: </w:t>
      </w:r>
      <w:r w:rsidRPr="43E30B88" w:rsidR="48188D4C">
        <w:rPr>
          <w:rFonts w:ascii="Geomanist Book" w:hAnsi="Geomanist Book" w:eastAsia="Geomanist Book" w:cs="Geomanist Book"/>
        </w:rPr>
        <w:t xml:space="preserve">Para cada amenaza identificada, se deben definir las barreras preventivas, es decir, los controles existentes que buscan evitar que la amenaza desencadene el evento principal. Estas barreras pueden incluir procedimientos internos, validaciones técnicas, revisiones por pares, plantillas estandarizadas, </w:t>
      </w:r>
      <w:r w:rsidRPr="43E30B88" w:rsidR="48188D4C">
        <w:rPr>
          <w:rFonts w:ascii="Geomanist Book" w:hAnsi="Geomanist Book" w:eastAsia="Geomanist Book" w:cs="Geomanist Book"/>
        </w:rPr>
        <w:t>checklists</w:t>
      </w:r>
      <w:r w:rsidRPr="43E30B88" w:rsidR="48188D4C">
        <w:rPr>
          <w:rFonts w:ascii="Geomanist Book" w:hAnsi="Geomanist Book" w:eastAsia="Geomanist Book" w:cs="Geomanist Book"/>
        </w:rPr>
        <w:t xml:space="preserve"> o herramientas de aseguramiento de calidad.</w:t>
      </w:r>
      <w:r w:rsidRPr="43E30B88" w:rsidR="3F7C2E2D">
        <w:rPr>
          <w:rFonts w:ascii="Geomanist Book" w:hAnsi="Geomanist Book" w:eastAsia="Geomanist Book" w:cs="Geomanist Book"/>
        </w:rPr>
        <w:t xml:space="preserve"> </w:t>
      </w:r>
      <w:r w:rsidRPr="43E30B88" w:rsidR="48188D4C">
        <w:rPr>
          <w:rFonts w:ascii="Geomanist Book" w:hAnsi="Geomanist Book" w:eastAsia="Geomanist Book" w:cs="Geomanist Book"/>
        </w:rPr>
        <w:t>Cada barrera preventiva debe registrarse en los recuadros grises ubicados entre las amenazas y el centro del diagrama, reflejando su rol protector antes de que se materialice el riesgo.</w:t>
      </w:r>
    </w:p>
    <w:p w:rsidR="48188D4C" w:rsidP="43E30B88" w:rsidRDefault="48188D4C" w14:paraId="7073FEBF" w14:textId="2FBBD0B8">
      <w:pPr>
        <w:pStyle w:val="Prrafodelista"/>
        <w:numPr>
          <w:ilvl w:val="0"/>
          <w:numId w:val="31"/>
        </w:numPr>
        <w:spacing w:line="360" w:lineRule="auto"/>
        <w:jc w:val="both"/>
        <w:rPr>
          <w:rFonts w:ascii="Geomanist Book" w:hAnsi="Geomanist Book" w:eastAsia="Geomanist Book" w:cs="Geomanist Book"/>
          <w:sz w:val="22"/>
          <w:szCs w:val="22"/>
        </w:rPr>
      </w:pPr>
      <w:r w:rsidRPr="43E30B88" w:rsidR="48188D4C">
        <w:rPr>
          <w:rFonts w:ascii="Geomanist Book" w:hAnsi="Geomanist Book" w:eastAsia="Geomanist Book" w:cs="Geomanist Book"/>
          <w:b w:val="1"/>
          <w:bCs w:val="1"/>
        </w:rPr>
        <w:t>Identificación de Consecuencias (registradas en los recuadros rojos del lado derecho)</w:t>
      </w:r>
      <w:r w:rsidRPr="43E30B88" w:rsidR="3380AACE">
        <w:rPr>
          <w:rFonts w:ascii="Geomanist Book" w:hAnsi="Geomanist Book" w:eastAsia="Geomanist Book" w:cs="Geomanist Book"/>
          <w:b w:val="1"/>
          <w:bCs w:val="1"/>
        </w:rPr>
        <w:t>:</w:t>
      </w:r>
      <w:r w:rsidRPr="43E30B88" w:rsidR="3380AACE">
        <w:rPr>
          <w:rFonts w:ascii="Geomanist Book" w:hAnsi="Geomanist Book" w:eastAsia="Geomanist Book" w:cs="Geomanist Book"/>
        </w:rPr>
        <w:t xml:space="preserve"> </w:t>
      </w:r>
      <w:r w:rsidRPr="43E30B88" w:rsidR="48188D4C">
        <w:rPr>
          <w:rFonts w:ascii="Geomanist Book" w:hAnsi="Geomanist Book" w:eastAsia="Geomanist Book" w:cs="Geomanist Book"/>
        </w:rPr>
        <w:t xml:space="preserve">Las consecuencias representan los efectos negativos derivados de la ocurrencia del evento principal. Deben describirse considerando los tres objetos de impacto definidos por </w:t>
      </w:r>
      <w:r w:rsidRPr="43E30B88" w:rsidR="48188D4C">
        <w:rPr>
          <w:rFonts w:ascii="Geomanist Book" w:hAnsi="Geomanist Book" w:eastAsia="Geomanist Book" w:cs="Geomanist Book"/>
        </w:rPr>
        <w:t>Strategy</w:t>
      </w:r>
      <w:r w:rsidRPr="43E30B88" w:rsidR="48188D4C">
        <w:rPr>
          <w:rFonts w:ascii="Geomanist Book" w:hAnsi="Geomanist Book" w:eastAsia="Geomanist Book" w:cs="Geomanist Book"/>
        </w:rPr>
        <w:t xml:space="preserve">: financiero, personas e imagen–reputación. Estas consecuencias deben registrarse en los recuadros rojos ubicados en el extremo derecho del </w:t>
      </w:r>
      <w:r w:rsidRPr="43E30B88" w:rsidR="48188D4C">
        <w:rPr>
          <w:rFonts w:ascii="Geomanist Book" w:hAnsi="Geomanist Book" w:eastAsia="Geomanist Book" w:cs="Geomanist Book"/>
        </w:rPr>
        <w:t>Bow-Tie</w:t>
      </w:r>
      <w:r w:rsidRPr="43E30B88" w:rsidR="48188D4C">
        <w:rPr>
          <w:rFonts w:ascii="Geomanist Book" w:hAnsi="Geomanist Book" w:eastAsia="Geomanist Book" w:cs="Geomanist Book"/>
        </w:rPr>
        <w:t>, asegurando que cada una sea lógica y directamente relacionada con el evento principal.</w:t>
      </w:r>
    </w:p>
    <w:p w:rsidR="48188D4C" w:rsidP="43E30B88" w:rsidRDefault="48188D4C" w14:paraId="44CFAB6A" w14:textId="708B3385">
      <w:pPr>
        <w:pStyle w:val="Prrafodelista"/>
        <w:numPr>
          <w:ilvl w:val="0"/>
          <w:numId w:val="31"/>
        </w:numPr>
        <w:spacing w:line="360" w:lineRule="auto"/>
        <w:jc w:val="both"/>
        <w:rPr>
          <w:rFonts w:ascii="Geomanist Book" w:hAnsi="Geomanist Book" w:eastAsia="Geomanist Book" w:cs="Geomanist Book"/>
          <w:sz w:val="22"/>
          <w:szCs w:val="22"/>
        </w:rPr>
      </w:pPr>
      <w:r w:rsidRPr="43E30B88" w:rsidR="48188D4C">
        <w:rPr>
          <w:rFonts w:ascii="Geomanist Book" w:hAnsi="Geomanist Book" w:eastAsia="Geomanist Book" w:cs="Geomanist Book"/>
          <w:b w:val="1"/>
          <w:bCs w:val="1"/>
        </w:rPr>
        <w:t>Registro de Barreras Mitigadoras (en los recuadros grises entre el evento principal y las consecuencias)</w:t>
      </w:r>
      <w:r w:rsidRPr="43E30B88" w:rsidR="3E7693F4">
        <w:rPr>
          <w:rFonts w:ascii="Geomanist Book" w:hAnsi="Geomanist Book" w:eastAsia="Geomanist Book" w:cs="Geomanist Book"/>
          <w:b w:val="1"/>
          <w:bCs w:val="1"/>
        </w:rPr>
        <w:t>:</w:t>
      </w:r>
      <w:r w:rsidRPr="43E30B88" w:rsidR="3E7693F4">
        <w:rPr>
          <w:rFonts w:ascii="Geomanist Book" w:hAnsi="Geomanist Book" w:eastAsia="Geomanist Book" w:cs="Geomanist Book"/>
        </w:rPr>
        <w:t xml:space="preserve"> </w:t>
      </w:r>
      <w:r w:rsidRPr="43E30B88" w:rsidR="48188D4C">
        <w:rPr>
          <w:rFonts w:ascii="Geomanist Book" w:hAnsi="Geomanist Book" w:eastAsia="Geomanist Book" w:cs="Geomanist Book"/>
        </w:rPr>
        <w:t>Las barreras mitigadoras son los controles implementados para reducir el impacto de las consecuencias en caso de que el evento principal ocurra. Estas incluyen acciones de respuesta rápida, mecanismos de comunicación, protocolos de corrección, metodologías de ajuste técnico, soporte especializado, entre otros.</w:t>
      </w:r>
      <w:r>
        <w:br/>
      </w:r>
      <w:r w:rsidRPr="43E30B88" w:rsidR="48188D4C">
        <w:rPr>
          <w:rFonts w:ascii="Geomanist Book" w:hAnsi="Geomanist Book" w:eastAsia="Geomanist Book" w:cs="Geomanist Book"/>
        </w:rPr>
        <w:t xml:space="preserve"> Deben registrarse en los recuadros grises del lado derecho, ubicados entre el evento principal y las consecuencias, señalando medidas reales y vigentes que </w:t>
      </w:r>
      <w:r w:rsidRPr="43E30B88" w:rsidR="48188D4C">
        <w:rPr>
          <w:rFonts w:ascii="Geomanist Book" w:hAnsi="Geomanist Book" w:eastAsia="Geomanist Book" w:cs="Geomanist Book"/>
        </w:rPr>
        <w:t>Strategy</w:t>
      </w:r>
      <w:r w:rsidRPr="43E30B88" w:rsidR="48188D4C">
        <w:rPr>
          <w:rFonts w:ascii="Geomanist Book" w:hAnsi="Geomanist Book" w:eastAsia="Geomanist Book" w:cs="Geomanist Book"/>
        </w:rPr>
        <w:t xml:space="preserve"> aplica en su operación.</w:t>
      </w:r>
    </w:p>
    <w:p w:rsidR="48188D4C" w:rsidP="43E30B88" w:rsidRDefault="48188D4C" w14:paraId="7FDF4012" w14:textId="24929924">
      <w:pPr>
        <w:pStyle w:val="Prrafodelista"/>
        <w:numPr>
          <w:ilvl w:val="0"/>
          <w:numId w:val="31"/>
        </w:numPr>
        <w:spacing w:line="360" w:lineRule="auto"/>
        <w:jc w:val="both"/>
        <w:rPr>
          <w:rFonts w:ascii="Geomanist Book" w:hAnsi="Geomanist Book" w:eastAsia="Geomanist Book" w:cs="Geomanist Book"/>
          <w:sz w:val="22"/>
          <w:szCs w:val="22"/>
        </w:rPr>
      </w:pPr>
      <w:r w:rsidRPr="43E30B88" w:rsidR="48188D4C">
        <w:rPr>
          <w:rFonts w:ascii="Geomanist Book" w:hAnsi="Geomanist Book" w:eastAsia="Geomanist Book" w:cs="Geomanist Book"/>
          <w:b w:val="1"/>
          <w:bCs w:val="1"/>
        </w:rPr>
        <w:t>Identificación de Factores de Escalamiento (si aplica, registrados manualmente cerca de las barreras)</w:t>
      </w:r>
      <w:r w:rsidRPr="43E30B88" w:rsidR="2CB805FD">
        <w:rPr>
          <w:rFonts w:ascii="Geomanist Book" w:hAnsi="Geomanist Book" w:eastAsia="Geomanist Book" w:cs="Geomanist Book"/>
          <w:b w:val="1"/>
          <w:bCs w:val="1"/>
        </w:rPr>
        <w:t xml:space="preserve">: </w:t>
      </w:r>
      <w:r w:rsidRPr="43E30B88" w:rsidR="48188D4C">
        <w:rPr>
          <w:rFonts w:ascii="Geomanist Book" w:hAnsi="Geomanist Book" w:eastAsia="Geomanist Book" w:cs="Geomanist Book"/>
        </w:rPr>
        <w:t>Los factores de escalamiento son condiciones que pueden debilitar o anular la efectividad de las barreras preventivas o mitigadoras. Ejemplos: indisponibilidad de personal experto, ausencia de validaciones, fallas en la comunicación interna, sistemas tecnológicos no actualizados, etc.</w:t>
      </w:r>
      <w:r w:rsidRPr="43E30B88" w:rsidR="76541901">
        <w:rPr>
          <w:rFonts w:ascii="Geomanist Book" w:hAnsi="Geomanist Book" w:eastAsia="Geomanist Book" w:cs="Geomanist Book"/>
        </w:rPr>
        <w:t xml:space="preserve"> </w:t>
      </w:r>
      <w:r w:rsidRPr="43E30B88" w:rsidR="48188D4C">
        <w:rPr>
          <w:rFonts w:ascii="Geomanist Book" w:hAnsi="Geomanist Book" w:eastAsia="Geomanist Book" w:cs="Geomanist Book"/>
        </w:rPr>
        <w:t>Estos factores pueden anotarse en los espacios adicionales o notas laterales cercanas a las barreras, según lo permita la plantilla, indicando también la acción necesaria para mantener la efectividad del control.</w:t>
      </w:r>
    </w:p>
    <w:p w:rsidR="48188D4C" w:rsidP="43E30B88" w:rsidRDefault="48188D4C" w14:paraId="632DC5A6" w14:textId="48EAD967">
      <w:pPr>
        <w:pStyle w:val="Prrafodelista"/>
        <w:numPr>
          <w:ilvl w:val="0"/>
          <w:numId w:val="31"/>
        </w:numPr>
        <w:spacing w:line="360" w:lineRule="auto"/>
        <w:jc w:val="both"/>
        <w:rPr>
          <w:rFonts w:ascii="Geomanist Book" w:hAnsi="Geomanist Book" w:eastAsia="Geomanist Book" w:cs="Geomanist Book"/>
          <w:sz w:val="22"/>
          <w:szCs w:val="22"/>
        </w:rPr>
      </w:pPr>
      <w:r w:rsidRPr="43E30B88" w:rsidR="48188D4C">
        <w:rPr>
          <w:rFonts w:ascii="Geomanist Book" w:hAnsi="Geomanist Book" w:eastAsia="Geomanist Book" w:cs="Geomanist Book"/>
          <w:b w:val="1"/>
          <w:bCs w:val="1"/>
        </w:rPr>
        <w:t>Validación del Diagrama y Completitud de la Información</w:t>
      </w:r>
      <w:r w:rsidRPr="43E30B88" w:rsidR="33051B4C">
        <w:rPr>
          <w:rFonts w:ascii="Geomanist Book" w:hAnsi="Geomanist Book" w:eastAsia="Geomanist Book" w:cs="Geomanist Book"/>
          <w:b w:val="1"/>
          <w:bCs w:val="1"/>
        </w:rPr>
        <w:t xml:space="preserve">: </w:t>
      </w:r>
      <w:r w:rsidRPr="43E30B88" w:rsidR="48188D4C">
        <w:rPr>
          <w:rFonts w:ascii="Geomanist Book" w:hAnsi="Geomanist Book" w:eastAsia="Geomanist Book" w:cs="Geomanist Book"/>
        </w:rPr>
        <w:t xml:space="preserve">Una vez diligenciado el </w:t>
      </w:r>
      <w:r w:rsidRPr="43E30B88" w:rsidR="48188D4C">
        <w:rPr>
          <w:rFonts w:ascii="Geomanist Book" w:hAnsi="Geomanist Book" w:eastAsia="Geomanist Book" w:cs="Geomanist Book"/>
        </w:rPr>
        <w:t>Bow-Tie</w:t>
      </w:r>
      <w:r w:rsidRPr="43E30B88" w:rsidR="48188D4C">
        <w:rPr>
          <w:rFonts w:ascii="Geomanist Book" w:hAnsi="Geomanist Book" w:eastAsia="Geomanist Book" w:cs="Geomanist Book"/>
        </w:rPr>
        <w:t>, el equipo debe revisar que:</w:t>
      </w:r>
      <w:r w:rsidRPr="43E30B88" w:rsidR="141118D7">
        <w:rPr>
          <w:rFonts w:ascii="Geomanist Book" w:hAnsi="Geomanist Book" w:eastAsia="Geomanist Book" w:cs="Geomanist Book"/>
        </w:rPr>
        <w:t xml:space="preserve"> </w:t>
      </w:r>
      <w:r w:rsidRPr="43E30B88" w:rsidR="48188D4C">
        <w:rPr>
          <w:rFonts w:ascii="Geomanist Book" w:hAnsi="Geomanist Book" w:eastAsia="Geomanist Book" w:cs="Geomanist Book"/>
        </w:rPr>
        <w:t>Todas las amenazas tengan una barrera preventiva asociada</w:t>
      </w:r>
      <w:r w:rsidRPr="43E30B88" w:rsidR="4D64E909">
        <w:rPr>
          <w:rFonts w:ascii="Geomanist Book" w:hAnsi="Geomanist Book" w:eastAsia="Geomanist Book" w:cs="Geomanist Book"/>
        </w:rPr>
        <w:t>, t</w:t>
      </w:r>
      <w:r w:rsidRPr="43E30B88" w:rsidR="48188D4C">
        <w:rPr>
          <w:rFonts w:ascii="Geomanist Book" w:hAnsi="Geomanist Book" w:eastAsia="Geomanist Book" w:cs="Geomanist Book"/>
        </w:rPr>
        <w:t>odas las consecuencias tengan por lo menos una barrera mitigadora</w:t>
      </w:r>
      <w:r w:rsidRPr="43E30B88" w:rsidR="0F70F4B7">
        <w:rPr>
          <w:rFonts w:ascii="Geomanist Book" w:hAnsi="Geomanist Book" w:eastAsia="Geomanist Book" w:cs="Geomanist Book"/>
        </w:rPr>
        <w:t>, e</w:t>
      </w:r>
      <w:r w:rsidRPr="43E30B88" w:rsidR="48188D4C">
        <w:rPr>
          <w:rFonts w:ascii="Geomanist Book" w:hAnsi="Geomanist Book" w:eastAsia="Geomanist Book" w:cs="Geomanist Book"/>
        </w:rPr>
        <w:t>l evento principal esté correctamente formulado</w:t>
      </w:r>
      <w:r w:rsidRPr="43E30B88" w:rsidR="7609E53E">
        <w:rPr>
          <w:rFonts w:ascii="Geomanist Book" w:hAnsi="Geomanist Book" w:eastAsia="Geomanist Book" w:cs="Geomanist Book"/>
        </w:rPr>
        <w:t>, n</w:t>
      </w:r>
      <w:r w:rsidRPr="43E30B88" w:rsidR="48188D4C">
        <w:rPr>
          <w:rFonts w:ascii="Geomanist Book" w:hAnsi="Geomanist Book" w:eastAsia="Geomanist Book" w:cs="Geomanist Book"/>
        </w:rPr>
        <w:t>o existan causas o consecuencias duplicadas o mal ubicadas</w:t>
      </w:r>
      <w:r w:rsidRPr="43E30B88" w:rsidR="0F4EFCE1">
        <w:rPr>
          <w:rFonts w:ascii="Geomanist Book" w:hAnsi="Geomanist Book" w:eastAsia="Geomanist Book" w:cs="Geomanist Book"/>
        </w:rPr>
        <w:t>, t</w:t>
      </w:r>
      <w:r w:rsidRPr="43E30B88" w:rsidR="48188D4C">
        <w:rPr>
          <w:rFonts w:ascii="Geomanist Book" w:hAnsi="Geomanist Book" w:eastAsia="Geomanist Book" w:cs="Geomanist Book"/>
        </w:rPr>
        <w:t xml:space="preserve">oda la información esté clara, concreta y registrada en los espacios correspondientes. </w:t>
      </w:r>
    </w:p>
    <w:p w:rsidR="43E30B88" w:rsidP="43E30B88" w:rsidRDefault="43E30B88" w14:paraId="48779C51" w14:textId="14111977">
      <w:pPr>
        <w:pStyle w:val="Normal"/>
        <w:spacing w:line="360" w:lineRule="auto"/>
        <w:jc w:val="both"/>
        <w:rPr>
          <w:rFonts w:ascii="Geomanist Book" w:hAnsi="Geomanist Book" w:eastAsia="Geomanist Book" w:cs="Geomanist Book"/>
        </w:rPr>
      </w:pPr>
    </w:p>
    <w:p w:rsidR="00D81539" w:rsidP="43E30B88" w:rsidRDefault="00327F44" w14:paraId="198D357C" w14:textId="77777777">
      <w:pPr>
        <w:pStyle w:val="Ttulo2"/>
        <w:spacing w:line="360" w:lineRule="auto"/>
        <w:jc w:val="both"/>
        <w:rPr>
          <w:rFonts w:ascii="Geomanist Book" w:hAnsi="Geomanist Book" w:eastAsia="Geomanist Book" w:cs="Geomanist Book"/>
          <w:b w:val="1"/>
          <w:bCs w:val="1"/>
        </w:rPr>
      </w:pPr>
      <w:r w:rsidRPr="43E30B88" w:rsidR="00327F44">
        <w:rPr>
          <w:rFonts w:ascii="Geomanist Book" w:hAnsi="Geomanist Book" w:eastAsia="Geomanist Book" w:cs="Geomanist Book"/>
        </w:rPr>
        <w:t>ANALÍTICA PREDICTIVA</w:t>
      </w:r>
    </w:p>
    <w:p w:rsidRPr="001B02FE" w:rsidR="001B02FE" w:rsidP="43E30B88" w:rsidRDefault="001B02FE" w14:paraId="664BC308" w14:textId="2F73DFA8">
      <w:pPr>
        <w:spacing w:line="360" w:lineRule="auto"/>
        <w:jc w:val="both"/>
        <w:rPr>
          <w:rFonts w:ascii="Geomanist Book" w:hAnsi="Geomanist Book" w:eastAsia="Geomanist Book" w:cs="Geomanist Book"/>
        </w:rPr>
      </w:pPr>
      <w:r w:rsidRPr="43E30B88" w:rsidR="21718D34">
        <w:rPr>
          <w:rFonts w:ascii="Geomanist Book" w:hAnsi="Geomanist Book" w:eastAsia="Geomanist Book" w:cs="Geomanist Book"/>
        </w:rPr>
        <w:t xml:space="preserve">La analítica predictiva es una técnica avanzada que utiliza datos históricos, modelos estadísticos y algoritmos de machine </w:t>
      </w:r>
      <w:r w:rsidRPr="43E30B88" w:rsidR="21718D34">
        <w:rPr>
          <w:rFonts w:ascii="Geomanist Book" w:hAnsi="Geomanist Book" w:eastAsia="Geomanist Book" w:cs="Geomanist Book"/>
        </w:rPr>
        <w:t>learning</w:t>
      </w:r>
      <w:r w:rsidRPr="43E30B88" w:rsidR="21718D34">
        <w:rPr>
          <w:rFonts w:ascii="Geomanist Book" w:hAnsi="Geomanist Book" w:eastAsia="Geomanist Book" w:cs="Geomanist Book"/>
        </w:rPr>
        <w:t xml:space="preserve"> para estimar la probabilidad de ocurrencia de eventos futuros. Su propósito es ir más allá de la simple descripción de lo que ya ocurrió, proporcionando una evaluación anticipada y fundamentada sobre lo que probablemente sucederá, permitiendo así una toma de decisiones más precisa y oportuna.</w:t>
      </w:r>
    </w:p>
    <w:p w:rsidRPr="001B02FE" w:rsidR="001B02FE" w:rsidP="43E30B88" w:rsidRDefault="001B02FE" w14:paraId="43774889" w14:textId="3751EDF7">
      <w:pPr>
        <w:pStyle w:val="Ttulo3"/>
        <w:spacing w:line="360" w:lineRule="auto"/>
        <w:jc w:val="both"/>
        <w:rPr>
          <w:rFonts w:ascii="Geomanist Book" w:hAnsi="Geomanist Book" w:eastAsia="Geomanist Book" w:cs="Geomanist Book"/>
        </w:rPr>
      </w:pPr>
      <w:r w:rsidRPr="43E30B88" w:rsidR="1F62F151">
        <w:rPr>
          <w:rFonts w:ascii="Geomanist Book" w:hAnsi="Geomanist Book" w:eastAsia="Geomanist Book" w:cs="Geomanist Book"/>
        </w:rPr>
        <w:t xml:space="preserve">Metodología de </w:t>
      </w:r>
      <w:r w:rsidRPr="43E30B88" w:rsidR="1F62F151">
        <w:rPr>
          <w:rFonts w:ascii="Geomanist Book" w:hAnsi="Geomanist Book" w:eastAsia="Geomanist Book" w:cs="Geomanist Book"/>
        </w:rPr>
        <w:t>aplicación</w:t>
      </w:r>
      <w:r w:rsidRPr="43E30B88" w:rsidR="1F62F151">
        <w:rPr>
          <w:rFonts w:ascii="Geomanist Book" w:hAnsi="Geomanist Book" w:eastAsia="Geomanist Book" w:cs="Geomanist Book"/>
        </w:rPr>
        <w:t xml:space="preserve">  </w:t>
      </w:r>
    </w:p>
    <w:p w:rsidRPr="001B02FE" w:rsidR="001B02FE" w:rsidP="43E30B88" w:rsidRDefault="001B02FE" w14:paraId="76962FC0" w14:textId="18AE3888">
      <w:pPr>
        <w:pStyle w:val="Normal"/>
        <w:spacing w:line="360" w:lineRule="auto"/>
        <w:jc w:val="both"/>
        <w:rPr>
          <w:rFonts w:ascii="Geomanist Book" w:hAnsi="Geomanist Book" w:eastAsia="Geomanist Book" w:cs="Geomanist Book"/>
        </w:rPr>
      </w:pPr>
    </w:p>
    <w:p w:rsidRPr="001B02FE" w:rsidR="001B02FE" w:rsidP="43E30B88" w:rsidRDefault="001B02FE" w14:paraId="73AD3961" w14:textId="0C1AEA18">
      <w:pPr>
        <w:pStyle w:val="Prrafodelista"/>
        <w:numPr>
          <w:ilvl w:val="0"/>
          <w:numId w:val="32"/>
        </w:numPr>
        <w:spacing w:line="360" w:lineRule="auto"/>
        <w:jc w:val="both"/>
        <w:rPr>
          <w:rFonts w:ascii="Geomanist Book" w:hAnsi="Geomanist Book" w:eastAsia="Geomanist Book" w:cs="Geomanist Book"/>
          <w:sz w:val="22"/>
          <w:szCs w:val="22"/>
        </w:rPr>
      </w:pPr>
      <w:r w:rsidRPr="43E30B88" w:rsidR="1F62F151">
        <w:rPr>
          <w:rFonts w:ascii="Geomanist Book" w:hAnsi="Geomanist Book" w:eastAsia="Geomanist Book" w:cs="Geomanist Book"/>
          <w:b w:val="1"/>
          <w:bCs w:val="1"/>
        </w:rPr>
        <w:t>Definición del objetivo y del problema a predecir:</w:t>
      </w:r>
      <w:r w:rsidRPr="43E30B88" w:rsidR="1F62F151">
        <w:rPr>
          <w:rFonts w:ascii="Geomanist Book" w:hAnsi="Geomanist Book" w:eastAsia="Geomanist Book" w:cs="Geomanist Book"/>
        </w:rPr>
        <w:t xml:space="preserve"> El primer paso consiste en definir con claridad qué se desea predecir y por qué es relevante para </w:t>
      </w:r>
      <w:r w:rsidRPr="43E30B88" w:rsidR="1F62F151">
        <w:rPr>
          <w:rFonts w:ascii="Geomanist Book" w:hAnsi="Geomanist Book" w:eastAsia="Geomanist Book" w:cs="Geomanist Book"/>
        </w:rPr>
        <w:t>Strategy</w:t>
      </w:r>
      <w:r w:rsidRPr="43E30B88" w:rsidR="1F62F151">
        <w:rPr>
          <w:rFonts w:ascii="Geomanist Book" w:hAnsi="Geomanist Book" w:eastAsia="Geomanist Book" w:cs="Geomanist Book"/>
        </w:rPr>
        <w:t>. Esto incluye identificar el proceso, proyecto o situación a evaluar, como anticipar retrasos en entregables, prever fallas en la calidad de la información, estimar la probabilidad de ocurrencia de un riesgo recurrente o detectar patrones asociados a reclamos o insatisfacción de clientes. El objetivo debe quedar documentado de manera concreta, indicando el beneficio esperado y el uso que se dará a los resultados.</w:t>
      </w:r>
    </w:p>
    <w:p w:rsidRPr="001B02FE" w:rsidR="001B02FE" w:rsidP="43E30B88" w:rsidRDefault="001B02FE" w14:paraId="4759AE40" w14:textId="24447690">
      <w:pPr>
        <w:pStyle w:val="Prrafodelista"/>
        <w:numPr>
          <w:ilvl w:val="0"/>
          <w:numId w:val="32"/>
        </w:numPr>
        <w:spacing w:line="360" w:lineRule="auto"/>
        <w:jc w:val="both"/>
        <w:rPr>
          <w:rFonts w:ascii="Geomanist Book" w:hAnsi="Geomanist Book" w:eastAsia="Geomanist Book" w:cs="Geomanist Book"/>
          <w:sz w:val="22"/>
          <w:szCs w:val="22"/>
        </w:rPr>
      </w:pPr>
      <w:r w:rsidRPr="43E30B88" w:rsidR="1F62F151">
        <w:rPr>
          <w:rFonts w:ascii="Geomanist Book" w:hAnsi="Geomanist Book" w:eastAsia="Geomanist Book" w:cs="Geomanist Book"/>
          <w:b w:val="1"/>
          <w:bCs w:val="1"/>
        </w:rPr>
        <w:t>Recolección y depuración de datos históricos:</w:t>
      </w:r>
      <w:r w:rsidRPr="43E30B88" w:rsidR="1F62F151">
        <w:rPr>
          <w:rFonts w:ascii="Geomanist Book" w:hAnsi="Geomanist Book" w:eastAsia="Geomanist Book" w:cs="Geomanist Book"/>
        </w:rPr>
        <w:t xml:space="preserve"> Una vez definido el objetivo, se recopilan los datos históricos relevantes provenientes de fuentes internas (matrices de riesgos, indicadores de calidad, cronogramas, no conformidades, retroalimentaciones de clientes, registros de operación) o externas (normas del sector, tendencias del mercado, datos estadísticos). Luego, estos datos deben ser limpiados, corregidos y estructurados, eliminando duplicados, inconsistencias o vacíos que puedan afectar el modelo predictivo.</w:t>
      </w:r>
    </w:p>
    <w:p w:rsidRPr="001B02FE" w:rsidR="001B02FE" w:rsidP="43E30B88" w:rsidRDefault="001B02FE" w14:paraId="68D3A5D9" w14:textId="6EBDE485">
      <w:pPr>
        <w:pStyle w:val="Prrafodelista"/>
        <w:numPr>
          <w:ilvl w:val="0"/>
          <w:numId w:val="32"/>
        </w:numPr>
        <w:spacing w:line="360" w:lineRule="auto"/>
        <w:jc w:val="both"/>
        <w:rPr>
          <w:rFonts w:ascii="Geomanist Book" w:hAnsi="Geomanist Book" w:eastAsia="Geomanist Book" w:cs="Geomanist Book"/>
          <w:sz w:val="22"/>
          <w:szCs w:val="22"/>
        </w:rPr>
      </w:pPr>
      <w:r w:rsidRPr="43E30B88" w:rsidR="1F62F151">
        <w:rPr>
          <w:rFonts w:ascii="Geomanist Book" w:hAnsi="Geomanist Book" w:eastAsia="Geomanist Book" w:cs="Geomanist Book"/>
          <w:b w:val="1"/>
          <w:bCs w:val="1"/>
        </w:rPr>
        <w:t>Selección de variables predictoras:</w:t>
      </w:r>
      <w:r w:rsidRPr="43E30B88" w:rsidR="1F62F151">
        <w:rPr>
          <w:rFonts w:ascii="Geomanist Book" w:hAnsi="Geomanist Book" w:eastAsia="Geomanist Book" w:cs="Geomanist Book"/>
        </w:rPr>
        <w:t xml:space="preserve"> El equipo analiza los datos disponibles para identificar cuáles variables tienen relación directa o indirecta con el evento que se desea predecir. Estas variables pueden incluir tiempo de ejecución, nivel de carga operativa, calidad del insumo recibido por el cliente, número de revisiones internas, experiencias pasadas, condiciones del proyecto, entre otras. Seleccionar variables relevantes aumenta la precisión del modelo y evita sobrecargas de información sin valor.</w:t>
      </w:r>
    </w:p>
    <w:p w:rsidRPr="001B02FE" w:rsidR="001B02FE" w:rsidP="43E30B88" w:rsidRDefault="001B02FE" w14:paraId="4451BC42" w14:textId="28C237D0">
      <w:pPr>
        <w:pStyle w:val="Prrafodelista"/>
        <w:numPr>
          <w:ilvl w:val="0"/>
          <w:numId w:val="32"/>
        </w:numPr>
        <w:spacing w:line="360" w:lineRule="auto"/>
        <w:jc w:val="both"/>
        <w:rPr>
          <w:rFonts w:ascii="Geomanist Book" w:hAnsi="Geomanist Book" w:eastAsia="Geomanist Book" w:cs="Geomanist Book"/>
          <w:sz w:val="22"/>
          <w:szCs w:val="22"/>
        </w:rPr>
      </w:pPr>
      <w:r w:rsidRPr="43E30B88" w:rsidR="1F62F151">
        <w:rPr>
          <w:rFonts w:ascii="Geomanist Book" w:hAnsi="Geomanist Book" w:eastAsia="Geomanist Book" w:cs="Geomanist Book"/>
          <w:b w:val="1"/>
          <w:bCs w:val="1"/>
        </w:rPr>
        <w:t>Selección y construcción del modelo predictivo:</w:t>
      </w:r>
      <w:r w:rsidRPr="43E30B88" w:rsidR="1F62F151">
        <w:rPr>
          <w:rFonts w:ascii="Geomanist Book" w:hAnsi="Geomanist Book" w:eastAsia="Geomanist Book" w:cs="Geomanist Book"/>
        </w:rPr>
        <w:t xml:space="preserve"> Con las variables definidas, se selecciona el modelo que mejor se ajuste al comportamiento de los datos y la naturaleza del evento a predecir. </w:t>
      </w:r>
      <w:r w:rsidRPr="43E30B88" w:rsidR="1F62F151">
        <w:rPr>
          <w:rFonts w:ascii="Geomanist Book" w:hAnsi="Geomanist Book" w:eastAsia="Geomanist Book" w:cs="Geomanist Book"/>
        </w:rPr>
        <w:t>Strategy</w:t>
      </w:r>
      <w:r w:rsidRPr="43E30B88" w:rsidR="1F62F151">
        <w:rPr>
          <w:rFonts w:ascii="Geomanist Book" w:hAnsi="Geomanist Book" w:eastAsia="Geomanist Book" w:cs="Geomanist Book"/>
        </w:rPr>
        <w:t xml:space="preserve"> puede emplear modelos estadísticos simples (regresiones, promedios móviles, árboles de decisión) o modelos más avanzados basados en machine </w:t>
      </w:r>
      <w:r w:rsidRPr="43E30B88" w:rsidR="1F62F151">
        <w:rPr>
          <w:rFonts w:ascii="Geomanist Book" w:hAnsi="Geomanist Book" w:eastAsia="Geomanist Book" w:cs="Geomanist Book"/>
        </w:rPr>
        <w:t>learning</w:t>
      </w:r>
      <w:r w:rsidRPr="43E30B88" w:rsidR="1F62F151">
        <w:rPr>
          <w:rFonts w:ascii="Geomanist Book" w:hAnsi="Geomanist Book" w:eastAsia="Geomanist Book" w:cs="Geomanist Book"/>
        </w:rPr>
        <w:t xml:space="preserve"> (bosques aleatorios, redes neuronales, clasificación por patrones), dependiendo de la complejidad del análisis. El modelo se entrena utilizando los datos históricos previamente depurados.</w:t>
      </w:r>
    </w:p>
    <w:p w:rsidRPr="001B02FE" w:rsidR="001B02FE" w:rsidP="43E30B88" w:rsidRDefault="001B02FE" w14:paraId="7881B482" w14:textId="26E8509E">
      <w:pPr>
        <w:pStyle w:val="Prrafodelista"/>
        <w:numPr>
          <w:ilvl w:val="0"/>
          <w:numId w:val="32"/>
        </w:numPr>
        <w:spacing w:line="360" w:lineRule="auto"/>
        <w:jc w:val="both"/>
        <w:rPr>
          <w:rFonts w:ascii="Geomanist Book" w:hAnsi="Geomanist Book" w:eastAsia="Geomanist Book" w:cs="Geomanist Book"/>
          <w:sz w:val="22"/>
          <w:szCs w:val="22"/>
        </w:rPr>
      </w:pPr>
      <w:r w:rsidRPr="43E30B88" w:rsidR="1F62F151">
        <w:rPr>
          <w:rFonts w:ascii="Geomanist Book" w:hAnsi="Geomanist Book" w:eastAsia="Geomanist Book" w:cs="Geomanist Book"/>
          <w:b w:val="1"/>
          <w:bCs w:val="1"/>
        </w:rPr>
        <w:t xml:space="preserve">Validación del modelo y ajuste de precisión: </w:t>
      </w:r>
      <w:r w:rsidRPr="43E30B88" w:rsidR="1F62F151">
        <w:rPr>
          <w:rFonts w:ascii="Geomanist Book" w:hAnsi="Geomanist Book" w:eastAsia="Geomanist Book" w:cs="Geomanist Book"/>
        </w:rPr>
        <w:t xml:space="preserve">Una vez entrenado, el modelo debe validarse comparando sus predicciones con datos reales no utilizados en el entrenamiento. Esto permite medir su precisión y determinar si es necesario ajustar parámetros, integrar más datos o modificar las variables seleccionadas. El objetivo es garantizar que el modelo sea confiable para su uso operativo en </w:t>
      </w:r>
      <w:r w:rsidRPr="43E30B88" w:rsidR="1F62F151">
        <w:rPr>
          <w:rFonts w:ascii="Geomanist Book" w:hAnsi="Geomanist Book" w:eastAsia="Geomanist Book" w:cs="Geomanist Book"/>
        </w:rPr>
        <w:t>Strategy</w:t>
      </w:r>
      <w:r w:rsidRPr="43E30B88" w:rsidR="1F62F151">
        <w:rPr>
          <w:rFonts w:ascii="Geomanist Book" w:hAnsi="Geomanist Book" w:eastAsia="Geomanist Book" w:cs="Geomanist Book"/>
        </w:rPr>
        <w:t>, especialmente cuando se integra a decisiones estratégicas o de gestión del riesgo.</w:t>
      </w:r>
    </w:p>
    <w:p w:rsidRPr="001B02FE" w:rsidR="001B02FE" w:rsidP="43E30B88" w:rsidRDefault="001B02FE" w14:paraId="379FFB14" w14:textId="1D35B03C">
      <w:pPr>
        <w:pStyle w:val="Prrafodelista"/>
        <w:numPr>
          <w:ilvl w:val="0"/>
          <w:numId w:val="32"/>
        </w:numPr>
        <w:spacing w:line="360" w:lineRule="auto"/>
        <w:jc w:val="both"/>
        <w:rPr>
          <w:rFonts w:ascii="Geomanist Book" w:hAnsi="Geomanist Book" w:eastAsia="Geomanist Book" w:cs="Geomanist Book"/>
          <w:sz w:val="22"/>
          <w:szCs w:val="22"/>
        </w:rPr>
      </w:pPr>
      <w:r w:rsidRPr="43E30B88" w:rsidR="1F62F151">
        <w:rPr>
          <w:rFonts w:ascii="Geomanist Book" w:hAnsi="Geomanist Book" w:eastAsia="Geomanist Book" w:cs="Geomanist Book"/>
          <w:b w:val="1"/>
          <w:bCs w:val="1"/>
        </w:rPr>
        <w:t>Generación de predicciones y análisis de resultados:</w:t>
      </w:r>
      <w:r w:rsidRPr="43E30B88" w:rsidR="1F62F151">
        <w:rPr>
          <w:rFonts w:ascii="Geomanist Book" w:hAnsi="Geomanist Book" w:eastAsia="Geomanist Book" w:cs="Geomanist Book"/>
        </w:rPr>
        <w:t xml:space="preserve"> Con el modelo validado, se generan predicciones que permiten anticipar eventos futuros dentro de los procesos de </w:t>
      </w:r>
      <w:r w:rsidRPr="43E30B88" w:rsidR="1F62F151">
        <w:rPr>
          <w:rFonts w:ascii="Geomanist Book" w:hAnsi="Geomanist Book" w:eastAsia="Geomanist Book" w:cs="Geomanist Book"/>
        </w:rPr>
        <w:t>Strategy</w:t>
      </w:r>
      <w:r w:rsidRPr="43E30B88" w:rsidR="1F62F151">
        <w:rPr>
          <w:rFonts w:ascii="Geomanist Book" w:hAnsi="Geomanist Book" w:eastAsia="Geomanist Book" w:cs="Geomanist Book"/>
        </w:rPr>
        <w:t>. Estas predicciones se analizan para interpretar tendencias, probabilidades y niveles de riesgo, facilitando la toma de decisiones anticipadas. El análisis debe incluir conclusiones claras, riesgos potenciales identificados y recomendaciones basadas en la evidencia que arroja el modelo.</w:t>
      </w:r>
    </w:p>
    <w:p w:rsidRPr="001B02FE" w:rsidR="001B02FE" w:rsidP="43E30B88" w:rsidRDefault="001B02FE" w14:paraId="0A25DCDB" w14:textId="120FF8C0">
      <w:pPr>
        <w:pStyle w:val="Prrafodelista"/>
        <w:numPr>
          <w:ilvl w:val="0"/>
          <w:numId w:val="32"/>
        </w:numPr>
        <w:spacing w:line="360" w:lineRule="auto"/>
        <w:jc w:val="both"/>
        <w:rPr>
          <w:rFonts w:ascii="Geomanist Book" w:hAnsi="Geomanist Book" w:eastAsia="Geomanist Book" w:cs="Geomanist Book"/>
          <w:sz w:val="22"/>
          <w:szCs w:val="22"/>
        </w:rPr>
      </w:pPr>
      <w:r w:rsidRPr="43E30B88" w:rsidR="1F62F151">
        <w:rPr>
          <w:rFonts w:ascii="Geomanist Book" w:hAnsi="Geomanist Book" w:eastAsia="Geomanist Book" w:cs="Geomanist Book"/>
          <w:b w:val="1"/>
          <w:bCs w:val="1"/>
        </w:rPr>
        <w:t>Comunicación de hallazgos y toma de decisiones:</w:t>
      </w:r>
      <w:r w:rsidRPr="43E30B88" w:rsidR="1F62F151">
        <w:rPr>
          <w:rFonts w:ascii="Geomanist Book" w:hAnsi="Geomanist Book" w:eastAsia="Geomanist Book" w:cs="Geomanist Book"/>
        </w:rPr>
        <w:t xml:space="preserve"> Los resultados predictivos deben comunicarse de manera clara a los responsables del proceso, proyecto o gerencia, utilizando reportes, visualizaciones o paneles que faciliten su interpretación. La comunicación debe enfocarse en la probabilidad de eventos, el nivel de impacto, acciones recomendadas y escenarios posibles, de forma que los líderes puedan tomar decisiones informadas antes de que ocurran desviaciones.</w:t>
      </w:r>
    </w:p>
    <w:sectPr w:rsidRPr="001B02FE" w:rsidR="001B02FE" w:rsidSect="00740989">
      <w:headerReference w:type="default" r:id="rId13"/>
      <w:footerReference w:type="default" r:id="rId14"/>
      <w:pgSz w:w="11906" w:h="16838" w:orient="portrait"/>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7CF1" w:rsidP="00755EA2" w:rsidRDefault="00D07CF1" w14:paraId="0EC526D9" w14:textId="77777777">
      <w:pPr>
        <w:spacing w:after="0" w:line="240" w:lineRule="auto"/>
      </w:pPr>
      <w:r>
        <w:separator/>
      </w:r>
    </w:p>
  </w:endnote>
  <w:endnote w:type="continuationSeparator" w:id="0">
    <w:p w:rsidR="00D07CF1" w:rsidP="00755EA2" w:rsidRDefault="00D07CF1" w14:paraId="326F423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manist Book">
    <w:altName w:val="Calibri"/>
    <w:panose1 w:val="00000000000000000000"/>
    <w:charset w:val="00"/>
    <w:family w:val="modern"/>
    <w:notTrueType/>
    <w:pitch w:val="variable"/>
    <w:sig w:usb0="A000002F" w:usb1="1000004A" w:usb2="00000000" w:usb3="00000000" w:csb0="00000193" w:csb1="00000000"/>
  </w:font>
  <w:font w:name="Geomanist Regular">
    <w:altName w:val="Calibri"/>
    <w:panose1 w:val="00000000000000000000"/>
    <w:charset w:val="00"/>
    <w:family w:val="modern"/>
    <w:notTrueType/>
    <w:pitch w:val="variable"/>
    <w:sig w:usb0="A000002F" w:usb1="1000004A" w:usb2="00000000" w:usb3="00000000" w:csb0="00000193" w:csb1="00000000"/>
  </w:font>
  <w:font w:name="Calibri">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Yu Gothic 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Light">
    <w:charset w:val="00"/>
    <w:family w:val="swiss"/>
    <w:pitch w:val="variable"/>
    <w:sig w:usb0="A00002EF" w:usb1="4000207B" w:usb2="00000000" w:usb3="00000000" w:csb0="0000019F" w:csb1="00000000"/>
  </w:font>
  <w:font w:name="Segoe UI">
    <w:charset w:val="00"/>
    <w:family w:val="swiss"/>
    <w:pitch w:val="variable"/>
    <w:sig w:usb0="E10022FF" w:usb1="C000E47F" w:usb2="00000029" w:usb3="00000000" w:csb0="000001DF" w:csb1="00000000"/>
  </w:font>
  <w:font w:name="Geomanist Medium">
    <w:altName w:val="Calibri"/>
    <w:panose1 w:val="00000000000000000000"/>
    <w:charset w:val="00"/>
    <w:family w:val="modern"/>
    <w:notTrueType/>
    <w:pitch w:val="variable"/>
    <w:sig w:usb0="A000002F" w:usb1="1000004A" w:usb2="00000000" w:usb3="00000000" w:csb0="00000193" w:csb1="00000000"/>
  </w:font>
  <w:font w:name="Geomanist Light">
    <w:altName w:val="Calibri"/>
    <w:panose1 w:val="00000000000000000000"/>
    <w:charset w:val="00"/>
    <w:family w:val="modern"/>
    <w:notTrueType/>
    <w:pitch w:val="variable"/>
    <w:sig w:usb0="A000002F" w:usb1="1000004A" w:usb2="00000000" w:usb3="00000000" w:csb0="0000019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6208321"/>
      <w:docPartObj>
        <w:docPartGallery w:val="Page Numbers (Bottom of Page)"/>
        <w:docPartUnique/>
      </w:docPartObj>
    </w:sdtPr>
    <w:sdtEndPr>
      <w:rPr>
        <w:rFonts w:ascii="Geomanist Medium" w:hAnsi="Geomanist Medium"/>
      </w:rPr>
    </w:sdtEndPr>
    <w:sdtContent>
      <w:sdt>
        <w:sdtPr>
          <w:rPr>
            <w:rFonts w:ascii="Geomanist Light" w:hAnsi="Geomanist Light"/>
            <w:sz w:val="24"/>
            <w:szCs w:val="24"/>
          </w:rPr>
          <w:id w:val="-494112660"/>
          <w:docPartObj>
            <w:docPartGallery w:val="Page Numbers (Bottom of Page)"/>
            <w:docPartUnique/>
          </w:docPartObj>
        </w:sdtPr>
        <w:sdtEndPr>
          <w:rPr>
            <w:rFonts w:ascii="Geomanist Light" w:hAnsi="Geomanist Light"/>
            <w:sz w:val="22"/>
            <w:szCs w:val="22"/>
          </w:rPr>
        </w:sdtEndPr>
        <w:sdtContent>
          <w:p w:rsidRPr="00453622" w:rsidR="008F11F0" w:rsidP="008F11F0" w:rsidRDefault="008F11F0" w14:paraId="3E1D454E" w14:textId="585B2E9F">
            <w:pPr>
              <w:pStyle w:val="Piedepgina"/>
              <w:jc w:val="center"/>
              <w:rPr>
                <w:rFonts w:ascii="Geomanist Light" w:hAnsi="Geomanist Light"/>
                <w:sz w:val="18"/>
                <w:szCs w:val="18"/>
              </w:rPr>
            </w:pPr>
            <w:r w:rsidRPr="00453622">
              <w:rPr>
                <w:rFonts w:ascii="Geomanist Light" w:hAnsi="Geomanist Light"/>
                <w:sz w:val="18"/>
                <w:szCs w:val="18"/>
              </w:rPr>
              <w:t xml:space="preserve">Página </w:t>
            </w:r>
            <w:r w:rsidRPr="00453622">
              <w:rPr>
                <w:rFonts w:ascii="Geomanist Light" w:hAnsi="Geomanist Light"/>
                <w:sz w:val="18"/>
                <w:szCs w:val="18"/>
              </w:rPr>
              <w:fldChar w:fldCharType="begin"/>
            </w:r>
            <w:r w:rsidRPr="00453622">
              <w:rPr>
                <w:rFonts w:ascii="Geomanist Light" w:hAnsi="Geomanist Light"/>
                <w:sz w:val="18"/>
                <w:szCs w:val="18"/>
              </w:rPr>
              <w:instrText>PAGE   \* MERGEFORMAT</w:instrText>
            </w:r>
            <w:r w:rsidRPr="00453622">
              <w:rPr>
                <w:rFonts w:ascii="Geomanist Light" w:hAnsi="Geomanist Light"/>
                <w:sz w:val="18"/>
                <w:szCs w:val="18"/>
              </w:rPr>
              <w:fldChar w:fldCharType="separate"/>
            </w:r>
            <w:r w:rsidR="00191F4A">
              <w:rPr>
                <w:rFonts w:ascii="Geomanist Light" w:hAnsi="Geomanist Light"/>
                <w:noProof/>
                <w:sz w:val="18"/>
                <w:szCs w:val="18"/>
              </w:rPr>
              <w:t>1</w:t>
            </w:r>
            <w:r w:rsidRPr="00453622">
              <w:rPr>
                <w:rFonts w:ascii="Geomanist Light" w:hAnsi="Geomanist Light"/>
                <w:sz w:val="18"/>
                <w:szCs w:val="18"/>
              </w:rPr>
              <w:fldChar w:fldCharType="end"/>
            </w:r>
          </w:p>
          <w:p w:rsidRPr="005D0F77" w:rsidR="00755EA2" w:rsidP="005D0F77" w:rsidRDefault="008F11F0" w14:paraId="7C3190E9" w14:textId="4615E3D1">
            <w:pPr>
              <w:pStyle w:val="Piedepgina"/>
              <w:jc w:val="center"/>
              <w:rPr>
                <w:rFonts w:ascii="Geomanist Light" w:hAnsi="Geomanist Light"/>
              </w:rPr>
            </w:pPr>
            <w:r w:rsidRPr="00C42DAF">
              <w:rPr>
                <w:rFonts w:ascii="Geomanist Light" w:hAnsi="Geomanist Light"/>
                <w:sz w:val="18"/>
                <w:szCs w:val="18"/>
                <w:lang w:val="en-US"/>
              </w:rPr>
              <w:t>STRATEGY COLOMBIA - CONFIDENCIAL</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7CF1" w:rsidP="00755EA2" w:rsidRDefault="00D07CF1" w14:paraId="0C98C9A9" w14:textId="77777777">
      <w:pPr>
        <w:spacing w:after="0" w:line="240" w:lineRule="auto"/>
      </w:pPr>
      <w:r>
        <w:separator/>
      </w:r>
    </w:p>
  </w:footnote>
  <w:footnote w:type="continuationSeparator" w:id="0">
    <w:p w:rsidR="00D07CF1" w:rsidP="00755EA2" w:rsidRDefault="00D07CF1" w14:paraId="43CA40D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27B1AAD0" w:rsidRDefault="27B1AAD0" w14:paraId="13DA9E14" w14:textId="34428E78"/>
  <w:tbl>
    <w:tblPr>
      <w:tblStyle w:val="Tablaconcuadrcula1"/>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256"/>
      <w:gridCol w:w="4548"/>
      <w:gridCol w:w="2266"/>
    </w:tblGrid>
    <w:tr w:rsidRPr="00CB42C3" w:rsidR="00755EA2" w:rsidTr="27B1AAD0" w14:paraId="3EC0BF16" w14:textId="77777777">
      <w:trPr>
        <w:trHeight w:val="475"/>
      </w:trPr>
      <w:tc>
        <w:tcPr>
          <w:tcW w:w="1244" w:type="pct"/>
          <w:tcMar/>
          <w:vAlign w:val="center"/>
          <w:hideMark/>
        </w:tcPr>
        <w:p w:rsidRPr="007C774F" w:rsidR="00755EA2" w:rsidP="00755EA2" w:rsidRDefault="005D2A9B" w14:paraId="12039412" w14:textId="09875951">
          <w:pPr>
            <w:pStyle w:val="Encabezado"/>
            <w:jc w:val="center"/>
            <w:rPr>
              <w:rFonts w:ascii="Geomanist Medium" w:hAnsi="Geomanist Medium"/>
            </w:rPr>
          </w:pPr>
          <w:r w:rsidRPr="007C774F">
            <w:rPr>
              <w:rFonts w:ascii="Geomanist Medium" w:hAnsi="Geomanist Medium"/>
              <w:noProof/>
              <w:lang w:eastAsia="es-CO"/>
            </w:rPr>
            <w:drawing>
              <wp:inline distT="0" distB="0" distL="0" distR="0" wp14:anchorId="57A3DD92" wp14:editId="44781D0E">
                <wp:extent cx="1295369" cy="648000"/>
                <wp:effectExtent l="0" t="0" r="63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1@2x.png"/>
                        <pic:cNvPicPr/>
                      </pic:nvPicPr>
                      <pic:blipFill>
                        <a:blip r:embed="rId1">
                          <a:extLst>
                            <a:ext uri="{28A0092B-C50C-407E-A947-70E740481C1C}">
                              <a14:useLocalDpi xmlns:a14="http://schemas.microsoft.com/office/drawing/2010/main" val="0"/>
                            </a:ext>
                          </a:extLst>
                        </a:blip>
                        <a:stretch>
                          <a:fillRect/>
                        </a:stretch>
                      </pic:blipFill>
                      <pic:spPr>
                        <a:xfrm>
                          <a:off x="0" y="0"/>
                          <a:ext cx="1295369" cy="648000"/>
                        </a:xfrm>
                        <a:prstGeom prst="rect">
                          <a:avLst/>
                        </a:prstGeom>
                      </pic:spPr>
                    </pic:pic>
                  </a:graphicData>
                </a:graphic>
              </wp:inline>
            </w:drawing>
          </w:r>
        </w:p>
      </w:tc>
      <w:tc>
        <w:tcPr>
          <w:tcW w:w="2507" w:type="pct"/>
          <w:tcMar/>
          <w:vAlign w:val="center"/>
          <w:hideMark/>
        </w:tcPr>
        <w:p w:rsidRPr="007C774F" w:rsidR="00755EA2" w:rsidP="27B1AAD0" w:rsidRDefault="00CB42C3" w14:paraId="2E543674" w14:textId="5FD5EE1F">
          <w:pPr>
            <w:pStyle w:val="Normal"/>
            <w:jc w:val="center"/>
          </w:pPr>
          <w:r w:rsidRPr="27B1AAD0" w:rsidR="27B1AAD0">
            <w:rPr>
              <w:rFonts w:ascii="Segoe UI" w:hAnsi="Segoe UI" w:eastAsia="Segoe UI" w:cs="Segoe UI"/>
              <w:b w:val="0"/>
              <w:bCs w:val="0"/>
              <w:i w:val="0"/>
              <w:iCs w:val="0"/>
              <w:caps w:val="0"/>
              <w:smallCaps w:val="0"/>
              <w:noProof w:val="0"/>
              <w:color w:val="242424"/>
              <w:sz w:val="21"/>
              <w:szCs w:val="21"/>
              <w:lang w:val="es-ES"/>
            </w:rPr>
            <w:t>TOOLKIT</w:t>
          </w:r>
          <w:r w:rsidRPr="27B1AAD0" w:rsidR="27B1AAD0">
            <w:rPr>
              <w:rFonts w:ascii="Segoe UI" w:hAnsi="Segoe UI" w:eastAsia="Segoe UI" w:cs="Segoe UI"/>
              <w:b w:val="0"/>
              <w:bCs w:val="0"/>
              <w:i w:val="0"/>
              <w:iCs w:val="0"/>
              <w:caps w:val="0"/>
              <w:smallCaps w:val="0"/>
              <w:noProof w:val="0"/>
              <w:color w:val="242424"/>
              <w:sz w:val="21"/>
              <w:szCs w:val="21"/>
              <w:lang w:val="es-ES"/>
            </w:rPr>
            <w:t xml:space="preserve"> DE HERRAMIENTAS</w:t>
          </w:r>
        </w:p>
      </w:tc>
      <w:tc>
        <w:tcPr>
          <w:tcW w:w="1249" w:type="pct"/>
          <w:tcMar/>
          <w:vAlign w:val="center"/>
          <w:hideMark/>
        </w:tcPr>
        <w:p w:rsidRPr="007C774F" w:rsidR="00755EA2" w:rsidP="27B1AAD0" w:rsidRDefault="00755EA2" w14:paraId="4F5BB8F5" w14:textId="56037F46">
          <w:pPr>
            <w:pStyle w:val="Encabezado"/>
            <w:jc w:val="right"/>
            <w:rPr>
              <w:rFonts w:ascii="Geomanist Regular" w:hAnsi="Geomanist Regular"/>
              <w:sz w:val="16"/>
              <w:szCs w:val="16"/>
            </w:rPr>
          </w:pPr>
        </w:p>
        <w:p w:rsidRPr="007C774F" w:rsidR="00755EA2" w:rsidP="27B1AAD0" w:rsidRDefault="00755EA2" w14:paraId="736D2F69" w14:textId="557371C7">
          <w:pPr>
            <w:pStyle w:val="Encabezado"/>
            <w:jc w:val="right"/>
            <w:rPr>
              <w:rFonts w:ascii="Geomanist Regular" w:hAnsi="Geomanist Regular"/>
              <w:sz w:val="16"/>
              <w:szCs w:val="16"/>
            </w:rPr>
          </w:pPr>
        </w:p>
      </w:tc>
    </w:tr>
  </w:tbl>
  <w:p w:rsidR="00755EA2" w:rsidP="00755EA2" w:rsidRDefault="00755EA2" w14:paraId="639AB64F" w14:textId="7777777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32">
    <w:nsid w:val="6b39d40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5f48987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43bff68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5ae54a2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a1d5e7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14445e1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5445bcd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4961220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526546a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6bcea77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69149ec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63ca322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2e6faae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3f37d4d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4372410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5428119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551b452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C42046D"/>
    <w:multiLevelType w:val="hybridMultilevel"/>
    <w:tmpl w:val="171CF44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100C5E4A"/>
    <w:multiLevelType w:val="multilevel"/>
    <w:tmpl w:val="F52A132E"/>
    <w:styleLink w:val="Estilo2"/>
    <w:lvl w:ilvl="0">
      <w:start w:val="1"/>
      <w:numFmt w:val="decimal"/>
      <w:pStyle w:val="Ttulo1"/>
      <w:suff w:val="space"/>
      <w:lvlText w:val="%1."/>
      <w:lvlJc w:val="left"/>
      <w:pPr>
        <w:ind w:left="360" w:hanging="360"/>
      </w:pPr>
      <w:rPr>
        <w:rFonts w:hint="default"/>
      </w:rPr>
    </w:lvl>
    <w:lvl w:ilvl="1">
      <w:start w:val="1"/>
      <w:numFmt w:val="decimal"/>
      <w:pStyle w:val="Ttulo2"/>
      <w:suff w:val="space"/>
      <w:lvlText w:val="%1.%2."/>
      <w:lvlJc w:val="left"/>
      <w:pPr>
        <w:ind w:left="720" w:hanging="360"/>
      </w:pPr>
      <w:rPr/>
    </w:lvl>
    <w:lvl w:ilvl="2">
      <w:start w:val="1"/>
      <w:numFmt w:val="decimal"/>
      <w:pStyle w:val="Ttulo3"/>
      <w:suff w:val="space"/>
      <w:lvlText w:val="%1.%2.%3."/>
      <w:lvlJc w:val="left"/>
      <w:pPr>
        <w:ind w:left="1080" w:hanging="360"/>
      </w:pPr>
      <w:rPr>
        <w:rFonts w:hint="default"/>
      </w:rPr>
    </w:lvl>
    <w:lvl w:ilvl="3">
      <w:start w:val="1"/>
      <w:numFmt w:val="decimal"/>
      <w:pStyle w:val="Ttulo4"/>
      <w:suff w:val="space"/>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2EA4CE1"/>
    <w:multiLevelType w:val="hybridMultilevel"/>
    <w:tmpl w:val="1638CE10"/>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3" w15:restartNumberingAfterBreak="0">
    <w:nsid w:val="14FB1E8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127B05"/>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775214"/>
    <w:multiLevelType w:val="hybridMultilevel"/>
    <w:tmpl w:val="0A76B7AC"/>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6" w15:restartNumberingAfterBreak="0">
    <w:nsid w:val="2B5F2351"/>
    <w:multiLevelType w:val="hybridMultilevel"/>
    <w:tmpl w:val="2850E1D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3246650F"/>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6EF1CC1"/>
    <w:multiLevelType w:val="hybridMultilevel"/>
    <w:tmpl w:val="A9F6EA14"/>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9" w15:restartNumberingAfterBreak="0">
    <w:nsid w:val="3B5740E9"/>
    <w:multiLevelType w:val="hybridMultilevel"/>
    <w:tmpl w:val="DAB04866"/>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10" w15:restartNumberingAfterBreak="0">
    <w:nsid w:val="3EAA4ECE"/>
    <w:multiLevelType w:val="hybridMultilevel"/>
    <w:tmpl w:val="DFE4AC90"/>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11" w15:restartNumberingAfterBreak="0">
    <w:nsid w:val="40B77E34"/>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850535"/>
    <w:multiLevelType w:val="multilevel"/>
    <w:tmpl w:val="015A30C0"/>
    <w:styleLink w:val="Estilo1"/>
    <w:lvl w:ilvl="0">
      <w:start w:val="1"/>
      <w:numFmt w:val="decimal"/>
      <w:lvlText w:val="%1."/>
      <w:lvlJc w:val="left"/>
      <w:pPr>
        <w:ind w:left="360" w:hanging="360"/>
      </w:pPr>
      <w:rPr>
        <w:rFonts w:hint="default" w:ascii="Geomanist Book" w:hAnsi="Geomanist Book"/>
        <w:b/>
        <w:bCs/>
        <w:i w:val="0"/>
        <w:iCs w:val="0"/>
        <w:caps w:val="0"/>
        <w:smallCaps w:val="0"/>
        <w:strike w:val="0"/>
        <w:dstrike w:val="0"/>
        <w:outline w:val="0"/>
        <w:shadow w:val="0"/>
        <w:emboss w:val="0"/>
        <w:imprint w:val="0"/>
        <w:vanish w:val="0"/>
        <w:color w:val="00155C" w:themeColor="text2"/>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792" w:hanging="432"/>
      </w:pPr>
      <w:rPr>
        <w:color w:val="00155C" w:themeColor="accent1"/>
      </w:rPr>
    </w:lvl>
    <w:lvl w:ilvl="2">
      <w:start w:val="1"/>
      <w:numFmt w:val="decimal"/>
      <w:lvlText w:val="%1.%2.%3."/>
      <w:lvlJc w:val="left"/>
      <w:pPr>
        <w:ind w:left="1224" w:hanging="504"/>
      </w:pPr>
      <w:rPr>
        <w:b/>
        <w:bCs/>
        <w:color w:val="00155C" w:themeColor="text2"/>
      </w:rPr>
    </w:lvl>
    <w:lvl w:ilvl="3">
      <w:start w:val="1"/>
      <w:numFmt w:val="decimal"/>
      <w:lvlText w:val="%1.%2.%3.%4."/>
      <w:lvlJc w:val="left"/>
      <w:pPr>
        <w:ind w:left="1728" w:hanging="648"/>
      </w:pPr>
      <w:rPr>
        <w:b/>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91458D0"/>
    <w:multiLevelType w:val="hybridMultilevel"/>
    <w:tmpl w:val="D5522FDE"/>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14" w15:restartNumberingAfterBreak="0">
    <w:nsid w:val="7BE72BDC"/>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E89341F"/>
    <w:multiLevelType w:val="multilevel"/>
    <w:tmpl w:val="3DA8B724"/>
    <w:lvl w:ilvl="0">
      <w:start w:val="1"/>
      <w:numFmt w:val="decimal"/>
      <w:lvlText w:val="%1."/>
      <w:lvlJc w:val="left"/>
      <w:pPr>
        <w:ind w:left="360" w:hanging="360"/>
      </w:pPr>
      <w:rPr>
        <w:rFonts w:hint="default" w:ascii="Geomanist Book" w:hAnsi="Geomanist Book"/>
        <w:b/>
        <w:bCs/>
        <w:i w:val="0"/>
        <w:iCs w:val="0"/>
        <w:caps w:val="0"/>
        <w:smallCaps w:val="0"/>
        <w:strike w:val="0"/>
        <w:dstrike w:val="0"/>
        <w:outline w:val="0"/>
        <w:shadow w:val="0"/>
        <w:emboss w:val="0"/>
        <w:imprint w:val="0"/>
        <w:noProof w:val="0"/>
        <w:vanish w:val="0"/>
        <w:color w:val="00155C" w:themeColor="text2"/>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ascii="Geomanist Regular" w:hAnsi="Geomanist Regular"/>
        <w:b/>
        <w:i w:val="0"/>
        <w:color w:val="00155C" w:themeColor="accent1"/>
      </w:rPr>
    </w:lvl>
    <w:lvl w:ilvl="2">
      <w:start w:val="1"/>
      <w:numFmt w:val="decimal"/>
      <w:lvlText w:val="%1.%2.%3."/>
      <w:lvlJc w:val="left"/>
      <w:pPr>
        <w:ind w:left="1224" w:hanging="504"/>
      </w:pPr>
      <w:rPr>
        <w:rFonts w:hint="default" w:ascii="Geomanist Regular" w:hAnsi="Geomanist Regular"/>
        <w:b w:val="0"/>
        <w:bCs/>
        <w:i w:val="0"/>
        <w:color w:val="00155C" w:themeColor="text2"/>
      </w:rPr>
    </w:lvl>
    <w:lvl w:ilvl="3">
      <w:start w:val="1"/>
      <w:numFmt w:val="decimal"/>
      <w:lvlText w:val="%1.%2.%3.%4."/>
      <w:lvlJc w:val="left"/>
      <w:pPr>
        <w:ind w:left="1728" w:hanging="648"/>
      </w:pPr>
      <w:rPr>
        <w:rFonts w:hint="default"/>
        <w:b/>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34">
    <w:abstractNumId w:val="32"/>
  </w:num>
  <w:num w:numId="33">
    <w:abstractNumId w:val="31"/>
  </w:num>
  <w:num w:numId="32">
    <w:abstractNumId w:val="30"/>
  </w:num>
  <w:num w:numId="31">
    <w:abstractNumId w:val="29"/>
  </w:num>
  <w:num w:numId="30">
    <w:abstractNumId w:val="28"/>
  </w:num>
  <w:num w:numId="29">
    <w:abstractNumId w:val="27"/>
  </w:num>
  <w:num w:numId="28">
    <w:abstractNumId w:val="26"/>
  </w:num>
  <w:num w:numId="27">
    <w:abstractNumId w:val="25"/>
  </w:num>
  <w:num w:numId="26">
    <w:abstractNumId w:val="24"/>
  </w:num>
  <w:num w:numId="25">
    <w:abstractNumId w:val="23"/>
  </w:num>
  <w:num w:numId="24">
    <w:abstractNumId w:val="22"/>
  </w:num>
  <w:num w:numId="23">
    <w:abstractNumId w:val="21"/>
  </w:num>
  <w:num w:numId="22">
    <w:abstractNumId w:val="20"/>
  </w:num>
  <w:num w:numId="21">
    <w:abstractNumId w:val="19"/>
  </w:num>
  <w:num w:numId="20">
    <w:abstractNumId w:val="18"/>
  </w:num>
  <w:num w:numId="19">
    <w:abstractNumId w:val="17"/>
  </w:num>
  <w:num w:numId="18">
    <w:abstractNumId w:val="16"/>
  </w:num>
  <w:num w:numId="1">
    <w:abstractNumId w:val="15"/>
  </w:num>
  <w:num w:numId="2">
    <w:abstractNumId w:val="4"/>
  </w:num>
  <w:num w:numId="3">
    <w:abstractNumId w:val="3"/>
  </w:num>
  <w:num w:numId="4">
    <w:abstractNumId w:val="14"/>
  </w:num>
  <w:num w:numId="5">
    <w:abstractNumId w:val="12"/>
  </w:num>
  <w:num w:numId="6">
    <w:abstractNumId w:val="11"/>
  </w:num>
  <w:num w:numId="7">
    <w:abstractNumId w:val="6"/>
  </w:num>
  <w:num w:numId="8">
    <w:abstractNumId w:val="0"/>
  </w:num>
  <w:num w:numId="9">
    <w:abstractNumId w:val="8"/>
  </w:num>
  <w:num w:numId="10">
    <w:abstractNumId w:val="10"/>
  </w:num>
  <w:num w:numId="11">
    <w:abstractNumId w:val="9"/>
  </w:num>
  <w:num w:numId="12">
    <w:abstractNumId w:val="2"/>
  </w:num>
  <w:num w:numId="13">
    <w:abstractNumId w:val="7"/>
  </w:num>
  <w:num w:numId="14">
    <w:abstractNumId w:val="13"/>
  </w:num>
  <w:num w:numId="15">
    <w:abstractNumId w:val="5"/>
  </w:num>
  <w:num w:numId="16">
    <w:abstractNumId w:val="1"/>
  </w:num>
  <w:num w:numId="17">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dirty"/>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109"/>
    <w:rsid w:val="000322E6"/>
    <w:rsid w:val="000741DD"/>
    <w:rsid w:val="000B5B18"/>
    <w:rsid w:val="000B75BF"/>
    <w:rsid w:val="000B7E3C"/>
    <w:rsid w:val="000C542B"/>
    <w:rsid w:val="000D1302"/>
    <w:rsid w:val="00115ACE"/>
    <w:rsid w:val="00116A67"/>
    <w:rsid w:val="00191F4A"/>
    <w:rsid w:val="001B02FE"/>
    <w:rsid w:val="001E001A"/>
    <w:rsid w:val="002337F5"/>
    <w:rsid w:val="00240E1B"/>
    <w:rsid w:val="00242523"/>
    <w:rsid w:val="0024788F"/>
    <w:rsid w:val="002A5248"/>
    <w:rsid w:val="002E625A"/>
    <w:rsid w:val="00327F44"/>
    <w:rsid w:val="00426E7D"/>
    <w:rsid w:val="00432FFD"/>
    <w:rsid w:val="00444FC6"/>
    <w:rsid w:val="0046147C"/>
    <w:rsid w:val="00467127"/>
    <w:rsid w:val="00481249"/>
    <w:rsid w:val="004C4ACE"/>
    <w:rsid w:val="00563DAF"/>
    <w:rsid w:val="00593751"/>
    <w:rsid w:val="005A20C5"/>
    <w:rsid w:val="005D0F77"/>
    <w:rsid w:val="005D2A9B"/>
    <w:rsid w:val="0061043B"/>
    <w:rsid w:val="00627350"/>
    <w:rsid w:val="0063520E"/>
    <w:rsid w:val="00683ECA"/>
    <w:rsid w:val="00695E23"/>
    <w:rsid w:val="006A3A55"/>
    <w:rsid w:val="006B30D5"/>
    <w:rsid w:val="006F2D1C"/>
    <w:rsid w:val="00703DF3"/>
    <w:rsid w:val="00704917"/>
    <w:rsid w:val="00730F4C"/>
    <w:rsid w:val="00740989"/>
    <w:rsid w:val="00755EA2"/>
    <w:rsid w:val="0076186A"/>
    <w:rsid w:val="007C774F"/>
    <w:rsid w:val="007E1165"/>
    <w:rsid w:val="007F4099"/>
    <w:rsid w:val="0080302F"/>
    <w:rsid w:val="00865C19"/>
    <w:rsid w:val="00870D2D"/>
    <w:rsid w:val="00872278"/>
    <w:rsid w:val="008C26BD"/>
    <w:rsid w:val="008E19ED"/>
    <w:rsid w:val="008F11F0"/>
    <w:rsid w:val="0090501D"/>
    <w:rsid w:val="009719A8"/>
    <w:rsid w:val="009C6AD8"/>
    <w:rsid w:val="00A16023"/>
    <w:rsid w:val="00A44E84"/>
    <w:rsid w:val="00A95F70"/>
    <w:rsid w:val="00AA5614"/>
    <w:rsid w:val="00B3501A"/>
    <w:rsid w:val="00B6084D"/>
    <w:rsid w:val="00B75EE7"/>
    <w:rsid w:val="00BA2595"/>
    <w:rsid w:val="00BB6120"/>
    <w:rsid w:val="00BC1AC5"/>
    <w:rsid w:val="00BC3369"/>
    <w:rsid w:val="00BE1185"/>
    <w:rsid w:val="00BE5575"/>
    <w:rsid w:val="00BF0B8E"/>
    <w:rsid w:val="00BF0C96"/>
    <w:rsid w:val="00C018B8"/>
    <w:rsid w:val="00C04118"/>
    <w:rsid w:val="00C07FB9"/>
    <w:rsid w:val="00C532A6"/>
    <w:rsid w:val="00C912D1"/>
    <w:rsid w:val="00CA371E"/>
    <w:rsid w:val="00CB42C3"/>
    <w:rsid w:val="00CC256C"/>
    <w:rsid w:val="00D07CF1"/>
    <w:rsid w:val="00D75B6C"/>
    <w:rsid w:val="00D81539"/>
    <w:rsid w:val="00D902AC"/>
    <w:rsid w:val="00DB4887"/>
    <w:rsid w:val="00DD1873"/>
    <w:rsid w:val="00DE5D3C"/>
    <w:rsid w:val="00E33AFD"/>
    <w:rsid w:val="00E70FCF"/>
    <w:rsid w:val="00E9250F"/>
    <w:rsid w:val="00E942C3"/>
    <w:rsid w:val="00F054EA"/>
    <w:rsid w:val="00F52109"/>
    <w:rsid w:val="00FB67B8"/>
    <w:rsid w:val="00FD7308"/>
    <w:rsid w:val="00FE7BA6"/>
    <w:rsid w:val="00FF6BDE"/>
    <w:rsid w:val="01C2AF59"/>
    <w:rsid w:val="01C71ADF"/>
    <w:rsid w:val="0239C081"/>
    <w:rsid w:val="0326F3F9"/>
    <w:rsid w:val="04244EA3"/>
    <w:rsid w:val="046E00B4"/>
    <w:rsid w:val="048FE591"/>
    <w:rsid w:val="04EDB15B"/>
    <w:rsid w:val="059F2CA8"/>
    <w:rsid w:val="05B2C9FE"/>
    <w:rsid w:val="060B261A"/>
    <w:rsid w:val="06722D6D"/>
    <w:rsid w:val="07BB98A3"/>
    <w:rsid w:val="07CCDB8B"/>
    <w:rsid w:val="088DD59C"/>
    <w:rsid w:val="09070CC5"/>
    <w:rsid w:val="0907E9FD"/>
    <w:rsid w:val="0934BA68"/>
    <w:rsid w:val="0979CA81"/>
    <w:rsid w:val="0AE1C688"/>
    <w:rsid w:val="0B3BC14E"/>
    <w:rsid w:val="0C177944"/>
    <w:rsid w:val="0C470435"/>
    <w:rsid w:val="0CAE044B"/>
    <w:rsid w:val="0D53AE93"/>
    <w:rsid w:val="0EF9715F"/>
    <w:rsid w:val="0F45FC8F"/>
    <w:rsid w:val="0F4EFCE1"/>
    <w:rsid w:val="0F70F4B7"/>
    <w:rsid w:val="108BEA52"/>
    <w:rsid w:val="116302D9"/>
    <w:rsid w:val="119379C2"/>
    <w:rsid w:val="11C8C02F"/>
    <w:rsid w:val="132EFFF3"/>
    <w:rsid w:val="1365BEEA"/>
    <w:rsid w:val="13AF903C"/>
    <w:rsid w:val="141118D7"/>
    <w:rsid w:val="1420EEB5"/>
    <w:rsid w:val="149930D3"/>
    <w:rsid w:val="14BA3C4F"/>
    <w:rsid w:val="14C5CD2C"/>
    <w:rsid w:val="15AEDECD"/>
    <w:rsid w:val="167DADBB"/>
    <w:rsid w:val="16EDD1A4"/>
    <w:rsid w:val="18CBD635"/>
    <w:rsid w:val="18FBDB67"/>
    <w:rsid w:val="199CED26"/>
    <w:rsid w:val="1B687BB6"/>
    <w:rsid w:val="1C036994"/>
    <w:rsid w:val="1CFCA49A"/>
    <w:rsid w:val="1DB044F0"/>
    <w:rsid w:val="1DDDC61B"/>
    <w:rsid w:val="1DF488AF"/>
    <w:rsid w:val="1E300801"/>
    <w:rsid w:val="1E367004"/>
    <w:rsid w:val="1EBC1F91"/>
    <w:rsid w:val="1F015E8A"/>
    <w:rsid w:val="1F62F151"/>
    <w:rsid w:val="1F94728C"/>
    <w:rsid w:val="1FA3C51D"/>
    <w:rsid w:val="20016002"/>
    <w:rsid w:val="20F1A5C1"/>
    <w:rsid w:val="21718D34"/>
    <w:rsid w:val="21A01DB3"/>
    <w:rsid w:val="2282BA6D"/>
    <w:rsid w:val="22C2C35F"/>
    <w:rsid w:val="2340CC14"/>
    <w:rsid w:val="23F5BC16"/>
    <w:rsid w:val="253B4751"/>
    <w:rsid w:val="27B1AAD0"/>
    <w:rsid w:val="27BDB470"/>
    <w:rsid w:val="282CDA6A"/>
    <w:rsid w:val="2986F2F0"/>
    <w:rsid w:val="2B2094A5"/>
    <w:rsid w:val="2B9713B8"/>
    <w:rsid w:val="2BC022F2"/>
    <w:rsid w:val="2C7E1154"/>
    <w:rsid w:val="2CA3C2B5"/>
    <w:rsid w:val="2CB805FD"/>
    <w:rsid w:val="2D2EA85D"/>
    <w:rsid w:val="2E0AECF0"/>
    <w:rsid w:val="30A2E8F6"/>
    <w:rsid w:val="316C6CD3"/>
    <w:rsid w:val="31B8FCBF"/>
    <w:rsid w:val="31DD955A"/>
    <w:rsid w:val="33051B4C"/>
    <w:rsid w:val="33192D0E"/>
    <w:rsid w:val="3326BBCB"/>
    <w:rsid w:val="3380AACE"/>
    <w:rsid w:val="33F3A63A"/>
    <w:rsid w:val="341BD823"/>
    <w:rsid w:val="354F63D3"/>
    <w:rsid w:val="35A28CD7"/>
    <w:rsid w:val="35AB1618"/>
    <w:rsid w:val="35B35746"/>
    <w:rsid w:val="36F1132C"/>
    <w:rsid w:val="37179878"/>
    <w:rsid w:val="371DE7EC"/>
    <w:rsid w:val="3816C8AD"/>
    <w:rsid w:val="38C1FA24"/>
    <w:rsid w:val="3936BF7E"/>
    <w:rsid w:val="394399B1"/>
    <w:rsid w:val="39BE5943"/>
    <w:rsid w:val="3A78B3FB"/>
    <w:rsid w:val="3AAD7F96"/>
    <w:rsid w:val="3B16412F"/>
    <w:rsid w:val="3B7616F3"/>
    <w:rsid w:val="3BDACF0E"/>
    <w:rsid w:val="3C1FF2BC"/>
    <w:rsid w:val="3C6245E8"/>
    <w:rsid w:val="3C84BF35"/>
    <w:rsid w:val="3CC443D4"/>
    <w:rsid w:val="3D2B47C7"/>
    <w:rsid w:val="3DF02831"/>
    <w:rsid w:val="3E7693F4"/>
    <w:rsid w:val="3F7C2E2D"/>
    <w:rsid w:val="401110D4"/>
    <w:rsid w:val="401973B2"/>
    <w:rsid w:val="40493D32"/>
    <w:rsid w:val="410116A7"/>
    <w:rsid w:val="413C3693"/>
    <w:rsid w:val="43E30B88"/>
    <w:rsid w:val="4427C4AD"/>
    <w:rsid w:val="4441A20C"/>
    <w:rsid w:val="44B5F3E1"/>
    <w:rsid w:val="46E631AB"/>
    <w:rsid w:val="4795CBA3"/>
    <w:rsid w:val="48188D4C"/>
    <w:rsid w:val="48654610"/>
    <w:rsid w:val="48E892A9"/>
    <w:rsid w:val="48F59F26"/>
    <w:rsid w:val="4A8DED79"/>
    <w:rsid w:val="4B4B9CB4"/>
    <w:rsid w:val="4B9701A3"/>
    <w:rsid w:val="4D2094F8"/>
    <w:rsid w:val="4D402C16"/>
    <w:rsid w:val="4D64E909"/>
    <w:rsid w:val="4DBAB5D3"/>
    <w:rsid w:val="4DDDA8D3"/>
    <w:rsid w:val="4E1B9943"/>
    <w:rsid w:val="503CF061"/>
    <w:rsid w:val="5068677B"/>
    <w:rsid w:val="5136AD1C"/>
    <w:rsid w:val="5234ABE7"/>
    <w:rsid w:val="54C595B3"/>
    <w:rsid w:val="54FC0C66"/>
    <w:rsid w:val="5516273C"/>
    <w:rsid w:val="55CB47BE"/>
    <w:rsid w:val="55D21C7B"/>
    <w:rsid w:val="55DABF51"/>
    <w:rsid w:val="55DEC64F"/>
    <w:rsid w:val="560E0B77"/>
    <w:rsid w:val="5667899F"/>
    <w:rsid w:val="570A8664"/>
    <w:rsid w:val="57272DA4"/>
    <w:rsid w:val="57C77491"/>
    <w:rsid w:val="57F95C8E"/>
    <w:rsid w:val="598FBAA2"/>
    <w:rsid w:val="59CF57B2"/>
    <w:rsid w:val="5BBEA27D"/>
    <w:rsid w:val="5C2108B3"/>
    <w:rsid w:val="5CE6CCD9"/>
    <w:rsid w:val="5D2ABCD6"/>
    <w:rsid w:val="5D749928"/>
    <w:rsid w:val="5E4376DE"/>
    <w:rsid w:val="5F44F62A"/>
    <w:rsid w:val="603F663E"/>
    <w:rsid w:val="60B7031B"/>
    <w:rsid w:val="617D4BC5"/>
    <w:rsid w:val="629EC259"/>
    <w:rsid w:val="62B23F8C"/>
    <w:rsid w:val="62C550D7"/>
    <w:rsid w:val="6326D2D0"/>
    <w:rsid w:val="6356F901"/>
    <w:rsid w:val="63B8746D"/>
    <w:rsid w:val="63BCA28E"/>
    <w:rsid w:val="6453E94D"/>
    <w:rsid w:val="64B71BEE"/>
    <w:rsid w:val="65AA69E9"/>
    <w:rsid w:val="6644F7DC"/>
    <w:rsid w:val="664C45C6"/>
    <w:rsid w:val="66D1886D"/>
    <w:rsid w:val="6778D968"/>
    <w:rsid w:val="67A7E1F0"/>
    <w:rsid w:val="68037361"/>
    <w:rsid w:val="6863B79C"/>
    <w:rsid w:val="68A92904"/>
    <w:rsid w:val="6981DDAA"/>
    <w:rsid w:val="69B74F4A"/>
    <w:rsid w:val="69C335AA"/>
    <w:rsid w:val="6A569616"/>
    <w:rsid w:val="6AA25DA1"/>
    <w:rsid w:val="6B5748D2"/>
    <w:rsid w:val="6BAB33AD"/>
    <w:rsid w:val="6BAC3355"/>
    <w:rsid w:val="6D02D3ED"/>
    <w:rsid w:val="6D1E2AAD"/>
    <w:rsid w:val="6D3CE815"/>
    <w:rsid w:val="6E3597D4"/>
    <w:rsid w:val="6E72B5F6"/>
    <w:rsid w:val="6EA12803"/>
    <w:rsid w:val="6F2426D2"/>
    <w:rsid w:val="6FFAEF41"/>
    <w:rsid w:val="70B910E8"/>
    <w:rsid w:val="72D4922F"/>
    <w:rsid w:val="72E02F1A"/>
    <w:rsid w:val="73E7BCBB"/>
    <w:rsid w:val="75435D28"/>
    <w:rsid w:val="7609E53E"/>
    <w:rsid w:val="76541901"/>
    <w:rsid w:val="766EFE0F"/>
    <w:rsid w:val="76E30BE6"/>
    <w:rsid w:val="78C2EC7E"/>
    <w:rsid w:val="78FBEFBF"/>
    <w:rsid w:val="79D6ACD0"/>
    <w:rsid w:val="79E9A8E8"/>
    <w:rsid w:val="79F1D724"/>
    <w:rsid w:val="7A0C9BC8"/>
    <w:rsid w:val="7A340A0C"/>
    <w:rsid w:val="7A7A53D5"/>
    <w:rsid w:val="7B43AA1B"/>
    <w:rsid w:val="7BA76508"/>
    <w:rsid w:val="7BCA10D0"/>
    <w:rsid w:val="7BF5EFA5"/>
    <w:rsid w:val="7D424B6E"/>
    <w:rsid w:val="7D750D66"/>
    <w:rsid w:val="7E2BAC65"/>
    <w:rsid w:val="7E385780"/>
    <w:rsid w:val="7E5E3B4E"/>
    <w:rsid w:val="7E920EDF"/>
    <w:rsid w:val="7F846F7B"/>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418A3"/>
  <w15:chartTrackingRefBased/>
  <w15:docId w15:val="{50A92615-2F00-49AF-B58B-3007EFD38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semiHidden="1" w:unhideWhenUsed="1" w:qFormat="1"/>
    <w:lsdException w:name="heading 4" w:uiPriority="9" w:semiHidden="1" w:unhideWhenUsed="1" w:qFormat="1"/>
    <w:lsdException w:name="heading 5" w:uiPriority="9"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paragraph" w:styleId="Ttulo1">
    <w:name w:val="heading 1"/>
    <w:basedOn w:val="Normal"/>
    <w:next w:val="Normal"/>
    <w:link w:val="Ttulo1Car"/>
    <w:uiPriority w:val="9"/>
    <w:qFormat/>
    <w:rsid w:val="00191F4A"/>
    <w:pPr>
      <w:numPr>
        <w:numId w:val="16"/>
      </w:numPr>
      <w:spacing w:before="120"/>
      <w:outlineLvl w:val="0"/>
    </w:pPr>
    <w:rPr>
      <w:rFonts w:ascii="Geomanist Book" w:hAnsi="Geomanist Book"/>
      <w:b/>
      <w:bCs/>
    </w:rPr>
  </w:style>
  <w:style w:type="paragraph" w:styleId="Ttulo2">
    <w:name w:val="heading 2"/>
    <w:basedOn w:val="Normal"/>
    <w:next w:val="Normal"/>
    <w:link w:val="Ttulo2Car"/>
    <w:uiPriority w:val="9"/>
    <w:unhideWhenUsed/>
    <w:qFormat/>
    <w:rsid w:val="00191F4A"/>
    <w:pPr>
      <w:numPr>
        <w:ilvl w:val="1"/>
        <w:numId w:val="16"/>
      </w:numPr>
      <w:spacing w:after="120" w:line="240" w:lineRule="auto"/>
      <w:contextualSpacing/>
      <w:jc w:val="both"/>
      <w:outlineLvl w:val="1"/>
    </w:pPr>
    <w:rPr>
      <w:rFonts w:ascii="Geomanist Regular" w:hAnsi="Geomanist Regular" w:eastAsiaTheme="majorEastAsia" w:cstheme="majorBidi"/>
      <w:b/>
      <w:bCs/>
      <w:lang w:eastAsia="es-ES_tradnl"/>
      <w14:scene3d>
        <w14:camera w14:prst="orthographicFront"/>
        <w14:lightRig w14:rig="threePt" w14:dir="t">
          <w14:rot w14:lat="0" w14:lon="0" w14:rev="0"/>
        </w14:lightRig>
      </w14:scene3d>
    </w:rPr>
  </w:style>
  <w:style w:type="paragraph" w:styleId="Ttulo3">
    <w:name w:val="heading 3"/>
    <w:basedOn w:val="Normal"/>
    <w:next w:val="Normal"/>
    <w:link w:val="Ttulo3Car"/>
    <w:uiPriority w:val="99"/>
    <w:unhideWhenUsed/>
    <w:qFormat/>
    <w:rsid w:val="00191F4A"/>
    <w:pPr>
      <w:keepNext/>
      <w:keepLines/>
      <w:numPr>
        <w:ilvl w:val="2"/>
        <w:numId w:val="16"/>
      </w:numPr>
      <w:spacing w:before="40" w:after="0" w:line="240" w:lineRule="auto"/>
      <w:jc w:val="both"/>
      <w:outlineLvl w:val="2"/>
    </w:pPr>
    <w:rPr>
      <w:rFonts w:ascii="Geomanist Regular" w:hAnsi="Geomanist Regular" w:eastAsia="MS Mincho"/>
      <w:b/>
      <w:szCs w:val="24"/>
      <w:shd w:val="clear" w:color="auto" w:fill="FCFCFC"/>
      <w:lang w:eastAsia="es-ES_tradnl"/>
    </w:rPr>
  </w:style>
  <w:style w:type="paragraph" w:styleId="Ttulo4">
    <w:name w:val="heading 4"/>
    <w:basedOn w:val="Prrafodelista"/>
    <w:next w:val="Normal"/>
    <w:link w:val="Ttulo4Car"/>
    <w:uiPriority w:val="9"/>
    <w:unhideWhenUsed/>
    <w:qFormat/>
    <w:rsid w:val="00191F4A"/>
    <w:pPr>
      <w:numPr>
        <w:ilvl w:val="3"/>
        <w:numId w:val="16"/>
      </w:numPr>
      <w:spacing w:after="0" w:line="240" w:lineRule="auto"/>
      <w:jc w:val="both"/>
      <w:outlineLvl w:val="3"/>
    </w:pPr>
    <w:rPr>
      <w:rFonts w:ascii="Geomanist Regular" w:hAnsi="Geomanist Regular" w:cs="Arial" w:eastAsiaTheme="minorEastAsia"/>
      <w:b/>
      <w:bCs/>
      <w:shd w:val="clear" w:color="auto" w:fill="FCFCFC"/>
      <w:lang w:eastAsia="es-CO"/>
    </w:rPr>
  </w:style>
  <w:style w:type="paragraph" w:styleId="Ttulo5">
    <w:name w:val="heading 5"/>
    <w:basedOn w:val="Prrafodelista"/>
    <w:next w:val="Normal"/>
    <w:link w:val="Ttulo5Car"/>
    <w:uiPriority w:val="9"/>
    <w:unhideWhenUsed/>
    <w:qFormat/>
    <w:rsid w:val="00755EA2"/>
    <w:pPr>
      <w:spacing w:after="0" w:line="240" w:lineRule="auto"/>
      <w:ind w:left="0"/>
      <w:jc w:val="both"/>
      <w:outlineLvl w:val="4"/>
    </w:pPr>
    <w:rPr>
      <w:rFonts w:ascii="Geomanist Regular" w:hAnsi="Geomanist Regular" w:cs="Arial" w:eastAsiaTheme="minorEastAsia"/>
      <w:shd w:val="clear" w:color="auto" w:fill="FCFCFC"/>
      <w:lang w:eastAsia="es-CO"/>
    </w:rPr>
  </w:style>
  <w:style w:type="paragraph" w:styleId="Ttulo6">
    <w:name w:val="heading 6"/>
    <w:basedOn w:val="Normal"/>
    <w:next w:val="Normal"/>
    <w:link w:val="Ttulo6Car"/>
    <w:unhideWhenUsed/>
    <w:qFormat/>
    <w:rsid w:val="00755EA2"/>
    <w:pPr>
      <w:keepNext/>
      <w:keepLines/>
      <w:spacing w:before="40" w:after="0" w:line="240" w:lineRule="auto"/>
      <w:jc w:val="both"/>
      <w:outlineLvl w:val="5"/>
    </w:pPr>
    <w:rPr>
      <w:rFonts w:asciiTheme="majorHAnsi" w:hAnsiTheme="majorHAnsi" w:eastAsiaTheme="majorEastAsia" w:cstheme="majorBidi"/>
      <w:color w:val="000A2D" w:themeColor="accent1" w:themeShade="7F"/>
      <w:szCs w:val="24"/>
      <w:shd w:val="clear" w:color="auto" w:fill="FCFCFC"/>
      <w:lang w:eastAsia="es-ES_tradnl"/>
    </w:rPr>
  </w:style>
  <w:style w:type="paragraph" w:styleId="Ttulo7">
    <w:name w:val="heading 7"/>
    <w:basedOn w:val="Normal"/>
    <w:next w:val="Normal"/>
    <w:link w:val="Ttulo7Car"/>
    <w:uiPriority w:val="9"/>
    <w:unhideWhenUsed/>
    <w:qFormat/>
    <w:rsid w:val="00755EA2"/>
    <w:pPr>
      <w:keepNext/>
      <w:keepLines/>
      <w:spacing w:before="40" w:after="0" w:line="240" w:lineRule="auto"/>
      <w:jc w:val="both"/>
      <w:outlineLvl w:val="6"/>
    </w:pPr>
    <w:rPr>
      <w:rFonts w:asciiTheme="majorHAnsi" w:hAnsiTheme="majorHAnsi" w:eastAsiaTheme="majorEastAsia" w:cstheme="majorBidi"/>
      <w:i/>
      <w:iCs/>
      <w:color w:val="000A2D" w:themeColor="accent1" w:themeShade="7F"/>
      <w:szCs w:val="24"/>
      <w:shd w:val="clear" w:color="auto" w:fill="FCFCFC"/>
      <w:lang w:eastAsia="es-ES_tradnl"/>
    </w:rPr>
  </w:style>
  <w:style w:type="paragraph" w:styleId="Ttulo8">
    <w:name w:val="heading 8"/>
    <w:basedOn w:val="Normal"/>
    <w:next w:val="Normal"/>
    <w:link w:val="Ttulo8Car"/>
    <w:uiPriority w:val="9"/>
    <w:semiHidden/>
    <w:unhideWhenUsed/>
    <w:qFormat/>
    <w:rsid w:val="00755EA2"/>
    <w:pPr>
      <w:keepNext/>
      <w:keepLines/>
      <w:spacing w:before="40" w:after="0" w:line="240" w:lineRule="auto"/>
      <w:jc w:val="both"/>
      <w:outlineLvl w:val="7"/>
    </w:pPr>
    <w:rPr>
      <w:rFonts w:asciiTheme="majorHAnsi" w:hAnsiTheme="majorHAnsi" w:eastAsiaTheme="majorEastAsia" w:cstheme="majorBidi"/>
      <w:color w:val="5F5C5D" w:themeColor="text1" w:themeTint="D8"/>
      <w:sz w:val="21"/>
      <w:szCs w:val="21"/>
      <w:shd w:val="clear" w:color="auto" w:fill="FCFCFC"/>
      <w:lang w:eastAsia="es-ES_tradnl"/>
    </w:rPr>
  </w:style>
  <w:style w:type="paragraph" w:styleId="Ttulo9">
    <w:name w:val="heading 9"/>
    <w:basedOn w:val="Normal"/>
    <w:next w:val="Normal"/>
    <w:link w:val="Ttulo9Car"/>
    <w:uiPriority w:val="9"/>
    <w:semiHidden/>
    <w:unhideWhenUsed/>
    <w:qFormat/>
    <w:rsid w:val="00755EA2"/>
    <w:pPr>
      <w:keepNext/>
      <w:keepLines/>
      <w:spacing w:before="40" w:after="0" w:line="240" w:lineRule="auto"/>
      <w:jc w:val="both"/>
      <w:outlineLvl w:val="8"/>
    </w:pPr>
    <w:rPr>
      <w:rFonts w:asciiTheme="majorHAnsi" w:hAnsiTheme="majorHAnsi" w:eastAsiaTheme="majorEastAsia" w:cstheme="majorBidi"/>
      <w:i/>
      <w:iCs/>
      <w:color w:val="5F5C5D" w:themeColor="text1" w:themeTint="D8"/>
      <w:sz w:val="21"/>
      <w:szCs w:val="21"/>
      <w:shd w:val="clear" w:color="auto" w:fill="FCFCFC"/>
      <w:lang w:eastAsia="es-ES_tradnl"/>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Sinespaciado">
    <w:name w:val="No Spacing"/>
    <w:link w:val="SinespaciadoCar"/>
    <w:uiPriority w:val="1"/>
    <w:qFormat/>
    <w:rsid w:val="00F52109"/>
    <w:pPr>
      <w:spacing w:after="0" w:line="240" w:lineRule="auto"/>
    </w:pPr>
    <w:rPr>
      <w:rFonts w:eastAsiaTheme="minorEastAsia"/>
      <w:lang w:val="en-US" w:eastAsia="zh-CN"/>
    </w:rPr>
  </w:style>
  <w:style w:type="character" w:styleId="SinespaciadoCar" w:customStyle="1">
    <w:name w:val="Sin espaciado Car"/>
    <w:basedOn w:val="Fuentedeprrafopredeter"/>
    <w:link w:val="Sinespaciado"/>
    <w:uiPriority w:val="1"/>
    <w:rsid w:val="00F52109"/>
    <w:rPr>
      <w:rFonts w:eastAsiaTheme="minorEastAsia"/>
      <w:lang w:val="en-US" w:eastAsia="zh-CN"/>
    </w:rPr>
  </w:style>
  <w:style w:type="paragraph" w:styleId="Geomanist3" w:customStyle="1">
    <w:name w:val="Geomanist 3"/>
    <w:basedOn w:val="Normal"/>
    <w:next w:val="Normal"/>
    <w:link w:val="Geomanist3Car"/>
    <w:qFormat/>
    <w:rsid w:val="00755EA2"/>
    <w:pPr>
      <w:widowControl w:val="0"/>
      <w:autoSpaceDE w:val="0"/>
      <w:autoSpaceDN w:val="0"/>
      <w:adjustRightInd w:val="0"/>
      <w:spacing w:after="0" w:line="276" w:lineRule="auto"/>
      <w:jc w:val="both"/>
    </w:pPr>
    <w:rPr>
      <w:rFonts w:ascii="Geomanist Regular" w:hAnsi="Geomanist Regular" w:cs="Arial"/>
      <w:snapToGrid w:val="0"/>
      <w:sz w:val="18"/>
      <w:lang w:eastAsia="es-ES"/>
    </w:rPr>
  </w:style>
  <w:style w:type="character" w:styleId="Geomanist3Car" w:customStyle="1">
    <w:name w:val="Geomanist 3 Car"/>
    <w:basedOn w:val="Fuentedeprrafopredeter"/>
    <w:link w:val="Geomanist3"/>
    <w:rsid w:val="00755EA2"/>
    <w:rPr>
      <w:rFonts w:ascii="Geomanist Regular" w:hAnsi="Geomanist Regular" w:cs="Arial"/>
      <w:snapToGrid w:val="0"/>
      <w:sz w:val="18"/>
      <w:lang w:eastAsia="es-ES"/>
    </w:rPr>
  </w:style>
  <w:style w:type="paragraph" w:styleId="Encabezado">
    <w:name w:val="header"/>
    <w:basedOn w:val="Normal"/>
    <w:link w:val="EncabezadoCar"/>
    <w:unhideWhenUsed/>
    <w:rsid w:val="00755EA2"/>
    <w:pPr>
      <w:tabs>
        <w:tab w:val="center" w:pos="4419"/>
        <w:tab w:val="right" w:pos="8838"/>
      </w:tabs>
      <w:spacing w:after="0" w:line="240" w:lineRule="auto"/>
    </w:pPr>
  </w:style>
  <w:style w:type="character" w:styleId="EncabezadoCar" w:customStyle="1">
    <w:name w:val="Encabezado Car"/>
    <w:basedOn w:val="Fuentedeprrafopredeter"/>
    <w:link w:val="Encabezado"/>
    <w:rsid w:val="00755EA2"/>
  </w:style>
  <w:style w:type="paragraph" w:styleId="Piedepgina">
    <w:name w:val="footer"/>
    <w:basedOn w:val="Normal"/>
    <w:link w:val="PiedepginaCar"/>
    <w:uiPriority w:val="99"/>
    <w:unhideWhenUsed/>
    <w:rsid w:val="00755EA2"/>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755EA2"/>
  </w:style>
  <w:style w:type="table" w:styleId="Tablaconcuadrcula1" w:customStyle="1">
    <w:name w:val="Tabla con cuadrícula1"/>
    <w:basedOn w:val="Tablanormal"/>
    <w:next w:val="Tablaconcuadrcula"/>
    <w:uiPriority w:val="39"/>
    <w:rsid w:val="00755EA2"/>
    <w:pPr>
      <w:spacing w:after="0" w:line="240" w:lineRule="auto"/>
    </w:pPr>
    <w:rPr>
      <w:rFonts w:eastAsia="Calibri"/>
      <w:sz w:val="24"/>
      <w:szCs w:val="24"/>
      <w:lang w:val="es-ES_trad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
    <w:name w:val="Table Grid"/>
    <w:basedOn w:val="Tablanormal"/>
    <w:uiPriority w:val="39"/>
    <w:rsid w:val="00755EA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tulo1Car" w:customStyle="1">
    <w:name w:val="Título 1 Car"/>
    <w:basedOn w:val="Fuentedeprrafopredeter"/>
    <w:link w:val="Ttulo1"/>
    <w:uiPriority w:val="9"/>
    <w:rsid w:val="00191F4A"/>
    <w:rPr>
      <w:rFonts w:ascii="Geomanist Book" w:hAnsi="Geomanist Book"/>
      <w:b/>
      <w:bCs/>
    </w:rPr>
  </w:style>
  <w:style w:type="character" w:styleId="Ttulo2Car" w:customStyle="1">
    <w:name w:val="Título 2 Car"/>
    <w:basedOn w:val="Fuentedeprrafopredeter"/>
    <w:link w:val="Ttulo2"/>
    <w:uiPriority w:val="9"/>
    <w:rsid w:val="00191F4A"/>
    <w:rPr>
      <w:rFonts w:ascii="Geomanist Regular" w:hAnsi="Geomanist Regular" w:eastAsiaTheme="majorEastAsia" w:cstheme="majorBidi"/>
      <w:b/>
      <w:bCs/>
      <w:lang w:eastAsia="es-ES_tradnl"/>
      <w14:scene3d>
        <w14:camera w14:prst="orthographicFront"/>
        <w14:lightRig w14:rig="threePt" w14:dir="t">
          <w14:rot w14:lat="0" w14:lon="0" w14:rev="0"/>
        </w14:lightRig>
      </w14:scene3d>
    </w:rPr>
  </w:style>
  <w:style w:type="character" w:styleId="Ttulo3Car" w:customStyle="1">
    <w:name w:val="Título 3 Car"/>
    <w:basedOn w:val="Fuentedeprrafopredeter"/>
    <w:link w:val="Ttulo3"/>
    <w:uiPriority w:val="99"/>
    <w:rsid w:val="00191F4A"/>
    <w:rPr>
      <w:rFonts w:ascii="Geomanist Regular" w:hAnsi="Geomanist Regular" w:eastAsia="MS Mincho"/>
      <w:b/>
      <w:szCs w:val="24"/>
      <w:lang w:eastAsia="es-ES_tradnl"/>
    </w:rPr>
  </w:style>
  <w:style w:type="character" w:styleId="Ttulo4Car" w:customStyle="1">
    <w:name w:val="Título 4 Car"/>
    <w:basedOn w:val="Fuentedeprrafopredeter"/>
    <w:link w:val="Ttulo4"/>
    <w:uiPriority w:val="9"/>
    <w:rsid w:val="00191F4A"/>
    <w:rPr>
      <w:rFonts w:ascii="Geomanist Regular" w:hAnsi="Geomanist Regular" w:cs="Arial" w:eastAsiaTheme="minorEastAsia"/>
      <w:b/>
      <w:bCs/>
      <w:lang w:eastAsia="es-CO"/>
    </w:rPr>
  </w:style>
  <w:style w:type="character" w:styleId="Ttulo5Car" w:customStyle="1">
    <w:name w:val="Título 5 Car"/>
    <w:basedOn w:val="Fuentedeprrafopredeter"/>
    <w:link w:val="Ttulo5"/>
    <w:uiPriority w:val="9"/>
    <w:rsid w:val="00755EA2"/>
    <w:rPr>
      <w:rFonts w:ascii="Geomanist Regular" w:hAnsi="Geomanist Regular" w:cs="Arial" w:eastAsiaTheme="minorEastAsia"/>
      <w:lang w:eastAsia="es-CO"/>
    </w:rPr>
  </w:style>
  <w:style w:type="character" w:styleId="Ttulo6Car" w:customStyle="1">
    <w:name w:val="Título 6 Car"/>
    <w:basedOn w:val="Fuentedeprrafopredeter"/>
    <w:link w:val="Ttulo6"/>
    <w:rsid w:val="00755EA2"/>
    <w:rPr>
      <w:rFonts w:asciiTheme="majorHAnsi" w:hAnsiTheme="majorHAnsi" w:eastAsiaTheme="majorEastAsia" w:cstheme="majorBidi"/>
      <w:color w:val="000A2D" w:themeColor="accent1" w:themeShade="7F"/>
      <w:szCs w:val="24"/>
      <w:lang w:eastAsia="es-ES_tradnl"/>
    </w:rPr>
  </w:style>
  <w:style w:type="character" w:styleId="Ttulo7Car" w:customStyle="1">
    <w:name w:val="Título 7 Car"/>
    <w:basedOn w:val="Fuentedeprrafopredeter"/>
    <w:link w:val="Ttulo7"/>
    <w:uiPriority w:val="9"/>
    <w:rsid w:val="00755EA2"/>
    <w:rPr>
      <w:rFonts w:asciiTheme="majorHAnsi" w:hAnsiTheme="majorHAnsi" w:eastAsiaTheme="majorEastAsia" w:cstheme="majorBidi"/>
      <w:i/>
      <w:iCs/>
      <w:color w:val="000A2D" w:themeColor="accent1" w:themeShade="7F"/>
      <w:szCs w:val="24"/>
      <w:lang w:eastAsia="es-ES_tradnl"/>
    </w:rPr>
  </w:style>
  <w:style w:type="character" w:styleId="Ttulo8Car" w:customStyle="1">
    <w:name w:val="Título 8 Car"/>
    <w:basedOn w:val="Fuentedeprrafopredeter"/>
    <w:link w:val="Ttulo8"/>
    <w:uiPriority w:val="9"/>
    <w:semiHidden/>
    <w:rsid w:val="00755EA2"/>
    <w:rPr>
      <w:rFonts w:asciiTheme="majorHAnsi" w:hAnsiTheme="majorHAnsi" w:eastAsiaTheme="majorEastAsia" w:cstheme="majorBidi"/>
      <w:color w:val="5F5C5D" w:themeColor="text1" w:themeTint="D8"/>
      <w:sz w:val="21"/>
      <w:szCs w:val="21"/>
      <w:lang w:eastAsia="es-ES_tradnl"/>
    </w:rPr>
  </w:style>
  <w:style w:type="character" w:styleId="Ttulo9Car" w:customStyle="1">
    <w:name w:val="Título 9 Car"/>
    <w:basedOn w:val="Fuentedeprrafopredeter"/>
    <w:link w:val="Ttulo9"/>
    <w:uiPriority w:val="9"/>
    <w:semiHidden/>
    <w:rsid w:val="00755EA2"/>
    <w:rPr>
      <w:rFonts w:asciiTheme="majorHAnsi" w:hAnsiTheme="majorHAnsi" w:eastAsiaTheme="majorEastAsia" w:cstheme="majorBidi"/>
      <w:i/>
      <w:iCs/>
      <w:color w:val="5F5C5D" w:themeColor="text1" w:themeTint="D8"/>
      <w:sz w:val="21"/>
      <w:szCs w:val="21"/>
      <w:lang w:eastAsia="es-ES_tradnl"/>
    </w:rPr>
  </w:style>
  <w:style w:type="paragraph" w:styleId="TDC1">
    <w:name w:val="toc 1"/>
    <w:basedOn w:val="Normal"/>
    <w:next w:val="Normal"/>
    <w:autoRedefine/>
    <w:uiPriority w:val="39"/>
    <w:unhideWhenUsed/>
    <w:qFormat/>
    <w:rsid w:val="00BC3369"/>
    <w:pPr>
      <w:tabs>
        <w:tab w:val="left" w:pos="480"/>
        <w:tab w:val="right" w:leader="dot" w:pos="10190"/>
      </w:tabs>
      <w:spacing w:before="120" w:after="120" w:line="240" w:lineRule="auto"/>
      <w:jc w:val="both"/>
    </w:pPr>
    <w:rPr>
      <w:rFonts w:ascii="Geomanist Regular" w:hAnsi="Geomanist Regular" w:eastAsia="MS Mincho"/>
      <w:b/>
      <w:bCs/>
      <w:caps/>
      <w:sz w:val="20"/>
      <w:szCs w:val="20"/>
      <w:shd w:val="clear" w:color="auto" w:fill="FCFCFC"/>
      <w:lang w:eastAsia="es-ES_tradnl"/>
    </w:rPr>
  </w:style>
  <w:style w:type="character" w:styleId="Hipervnculo">
    <w:name w:val="Hyperlink"/>
    <w:basedOn w:val="Fuentedeprrafopredeter"/>
    <w:uiPriority w:val="99"/>
    <w:unhideWhenUsed/>
    <w:rsid w:val="00755EA2"/>
    <w:rPr>
      <w:color w:val="2A5D1B" w:themeColor="hyperlink"/>
      <w:u w:val="single"/>
    </w:rPr>
  </w:style>
  <w:style w:type="paragraph" w:styleId="Textoindependiente">
    <w:name w:val="Body Text"/>
    <w:basedOn w:val="Normal"/>
    <w:link w:val="TextoindependienteCar"/>
    <w:uiPriority w:val="1"/>
    <w:qFormat/>
    <w:rsid w:val="00755EA2"/>
    <w:pPr>
      <w:spacing w:before="60" w:after="60" w:line="240" w:lineRule="auto"/>
      <w:jc w:val="both"/>
    </w:pPr>
    <w:rPr>
      <w:rFonts w:ascii="Arial" w:hAnsi="Arial" w:eastAsia="Times New Roman" w:cs="Times New Roman"/>
      <w:snapToGrid w:val="0"/>
      <w:sz w:val="16"/>
      <w:szCs w:val="20"/>
      <w:lang w:val="es-ES_tradnl" w:eastAsia="es-ES"/>
    </w:rPr>
  </w:style>
  <w:style w:type="character" w:styleId="TextoindependienteCar" w:customStyle="1">
    <w:name w:val="Texto independiente Car"/>
    <w:basedOn w:val="Fuentedeprrafopredeter"/>
    <w:link w:val="Textoindependiente"/>
    <w:uiPriority w:val="1"/>
    <w:rsid w:val="00755EA2"/>
    <w:rPr>
      <w:rFonts w:ascii="Arial" w:hAnsi="Arial" w:eastAsia="Times New Roman" w:cs="Times New Roman"/>
      <w:snapToGrid w:val="0"/>
      <w:sz w:val="16"/>
      <w:szCs w:val="20"/>
      <w:lang w:val="es-ES_tradnl" w:eastAsia="es-ES"/>
    </w:rPr>
  </w:style>
  <w:style w:type="paragraph" w:styleId="Bibliografa">
    <w:name w:val="Bibliography"/>
    <w:basedOn w:val="Normal"/>
    <w:next w:val="Normal"/>
    <w:uiPriority w:val="37"/>
    <w:unhideWhenUsed/>
    <w:rsid w:val="00755EA2"/>
    <w:pPr>
      <w:spacing w:after="0" w:line="240" w:lineRule="auto"/>
      <w:jc w:val="both"/>
    </w:pPr>
    <w:rPr>
      <w:rFonts w:ascii="Geomanist Regular" w:hAnsi="Geomanist Regular" w:eastAsia="MS Mincho"/>
      <w:szCs w:val="24"/>
      <w:shd w:val="clear" w:color="auto" w:fill="FCFCFC"/>
      <w:lang w:eastAsia="es-ES_tradnl"/>
    </w:rPr>
  </w:style>
  <w:style w:type="paragraph" w:styleId="Sangra3detindependiente">
    <w:name w:val="Body Text Indent 3"/>
    <w:basedOn w:val="Normal"/>
    <w:link w:val="Sangra3detindependienteCar"/>
    <w:uiPriority w:val="99"/>
    <w:unhideWhenUsed/>
    <w:rsid w:val="00755EA2"/>
    <w:pPr>
      <w:spacing w:after="120" w:line="240" w:lineRule="auto"/>
      <w:ind w:left="283"/>
      <w:jc w:val="both"/>
    </w:pPr>
    <w:rPr>
      <w:rFonts w:ascii="Geomanist Regular" w:hAnsi="Geomanist Regular" w:eastAsia="MS Mincho"/>
      <w:sz w:val="16"/>
      <w:szCs w:val="16"/>
      <w:shd w:val="clear" w:color="auto" w:fill="FCFCFC"/>
      <w:lang w:eastAsia="es-ES_tradnl"/>
    </w:rPr>
  </w:style>
  <w:style w:type="character" w:styleId="Sangra3detindependienteCar" w:customStyle="1">
    <w:name w:val="Sangría 3 de t. independiente Car"/>
    <w:basedOn w:val="Fuentedeprrafopredeter"/>
    <w:link w:val="Sangra3detindependiente"/>
    <w:uiPriority w:val="99"/>
    <w:rsid w:val="00755EA2"/>
    <w:rPr>
      <w:rFonts w:ascii="Geomanist Regular" w:hAnsi="Geomanist Regular" w:eastAsia="MS Mincho"/>
      <w:sz w:val="16"/>
      <w:szCs w:val="16"/>
      <w:lang w:eastAsia="es-ES_tradnl"/>
    </w:rPr>
  </w:style>
  <w:style w:type="paragraph" w:styleId="Prrafodelista">
    <w:name w:val="List Paragraph"/>
    <w:basedOn w:val="Normal"/>
    <w:uiPriority w:val="34"/>
    <w:qFormat/>
    <w:rsid w:val="00755EA2"/>
    <w:pPr>
      <w:ind w:left="720"/>
      <w:contextualSpacing/>
    </w:pPr>
  </w:style>
  <w:style w:type="paragraph" w:styleId="Textodeglobo">
    <w:name w:val="Balloon Text"/>
    <w:basedOn w:val="Normal"/>
    <w:link w:val="TextodegloboCar"/>
    <w:uiPriority w:val="99"/>
    <w:semiHidden/>
    <w:unhideWhenUsed/>
    <w:rsid w:val="00A95F70"/>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A95F70"/>
    <w:rPr>
      <w:rFonts w:ascii="Segoe UI" w:hAnsi="Segoe UI" w:cs="Segoe UI"/>
      <w:sz w:val="18"/>
      <w:szCs w:val="18"/>
    </w:rPr>
  </w:style>
  <w:style w:type="numbering" w:styleId="Estilo1" w:customStyle="1">
    <w:name w:val="Estilo1"/>
    <w:uiPriority w:val="99"/>
    <w:rsid w:val="00BC3369"/>
    <w:pPr>
      <w:numPr>
        <w:numId w:val="5"/>
      </w:numPr>
    </w:pPr>
  </w:style>
  <w:style w:type="paragraph" w:styleId="TDC2">
    <w:name w:val="toc 2"/>
    <w:basedOn w:val="Normal"/>
    <w:next w:val="Normal"/>
    <w:autoRedefine/>
    <w:uiPriority w:val="39"/>
    <w:unhideWhenUsed/>
    <w:rsid w:val="00BC3369"/>
    <w:pPr>
      <w:spacing w:after="100"/>
      <w:ind w:left="220"/>
    </w:pPr>
    <w:rPr>
      <w:rFonts w:ascii="Geomanist Regular" w:hAnsi="Geomanist Regular"/>
    </w:rPr>
  </w:style>
  <w:style w:type="paragraph" w:styleId="TDC3">
    <w:name w:val="toc 3"/>
    <w:basedOn w:val="Normal"/>
    <w:next w:val="Normal"/>
    <w:autoRedefine/>
    <w:uiPriority w:val="39"/>
    <w:unhideWhenUsed/>
    <w:rsid w:val="00BC3369"/>
    <w:pPr>
      <w:spacing w:after="100"/>
      <w:ind w:left="440"/>
    </w:pPr>
    <w:rPr>
      <w:rFonts w:ascii="Geomanist Regular" w:hAnsi="Geomanist Regular"/>
    </w:rPr>
  </w:style>
  <w:style w:type="numbering" w:styleId="Estilo2" w:customStyle="1">
    <w:name w:val="Estilo2"/>
    <w:uiPriority w:val="99"/>
    <w:rsid w:val="00191F4A"/>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90138">
      <w:bodyDiv w:val="1"/>
      <w:marLeft w:val="0"/>
      <w:marRight w:val="0"/>
      <w:marTop w:val="0"/>
      <w:marBottom w:val="0"/>
      <w:divBdr>
        <w:top w:val="none" w:sz="0" w:space="0" w:color="auto"/>
        <w:left w:val="none" w:sz="0" w:space="0" w:color="auto"/>
        <w:bottom w:val="none" w:sz="0" w:space="0" w:color="auto"/>
        <w:right w:val="none" w:sz="0" w:space="0" w:color="auto"/>
      </w:divBdr>
    </w:div>
    <w:div w:id="65298227">
      <w:bodyDiv w:val="1"/>
      <w:marLeft w:val="0"/>
      <w:marRight w:val="0"/>
      <w:marTop w:val="0"/>
      <w:marBottom w:val="0"/>
      <w:divBdr>
        <w:top w:val="none" w:sz="0" w:space="0" w:color="auto"/>
        <w:left w:val="none" w:sz="0" w:space="0" w:color="auto"/>
        <w:bottom w:val="none" w:sz="0" w:space="0" w:color="auto"/>
        <w:right w:val="none" w:sz="0" w:space="0" w:color="auto"/>
      </w:divBdr>
      <w:divsChild>
        <w:div w:id="1893419493">
          <w:marLeft w:val="0"/>
          <w:marRight w:val="0"/>
          <w:marTop w:val="0"/>
          <w:marBottom w:val="0"/>
          <w:divBdr>
            <w:top w:val="none" w:sz="0" w:space="0" w:color="auto"/>
            <w:left w:val="none" w:sz="0" w:space="0" w:color="auto"/>
            <w:bottom w:val="none" w:sz="0" w:space="0" w:color="auto"/>
            <w:right w:val="none" w:sz="0" w:space="0" w:color="auto"/>
          </w:divBdr>
          <w:divsChild>
            <w:div w:id="555823250">
              <w:marLeft w:val="0"/>
              <w:marRight w:val="0"/>
              <w:marTop w:val="0"/>
              <w:marBottom w:val="0"/>
              <w:divBdr>
                <w:top w:val="none" w:sz="0" w:space="0" w:color="auto"/>
                <w:left w:val="none" w:sz="0" w:space="0" w:color="auto"/>
                <w:bottom w:val="none" w:sz="0" w:space="0" w:color="auto"/>
                <w:right w:val="none" w:sz="0" w:space="0" w:color="auto"/>
              </w:divBdr>
              <w:divsChild>
                <w:div w:id="295335228">
                  <w:marLeft w:val="0"/>
                  <w:marRight w:val="0"/>
                  <w:marTop w:val="0"/>
                  <w:marBottom w:val="0"/>
                  <w:divBdr>
                    <w:top w:val="none" w:sz="0" w:space="0" w:color="auto"/>
                    <w:left w:val="none" w:sz="0" w:space="0" w:color="auto"/>
                    <w:bottom w:val="none" w:sz="0" w:space="0" w:color="auto"/>
                    <w:right w:val="none" w:sz="0" w:space="0" w:color="auto"/>
                  </w:divBdr>
                  <w:divsChild>
                    <w:div w:id="164816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325205">
      <w:bodyDiv w:val="1"/>
      <w:marLeft w:val="0"/>
      <w:marRight w:val="0"/>
      <w:marTop w:val="0"/>
      <w:marBottom w:val="0"/>
      <w:divBdr>
        <w:top w:val="none" w:sz="0" w:space="0" w:color="auto"/>
        <w:left w:val="none" w:sz="0" w:space="0" w:color="auto"/>
        <w:bottom w:val="none" w:sz="0" w:space="0" w:color="auto"/>
        <w:right w:val="none" w:sz="0" w:space="0" w:color="auto"/>
      </w:divBdr>
      <w:divsChild>
        <w:div w:id="893156952">
          <w:marLeft w:val="0"/>
          <w:marRight w:val="0"/>
          <w:marTop w:val="0"/>
          <w:marBottom w:val="0"/>
          <w:divBdr>
            <w:top w:val="none" w:sz="0" w:space="0" w:color="auto"/>
            <w:left w:val="none" w:sz="0" w:space="0" w:color="auto"/>
            <w:bottom w:val="none" w:sz="0" w:space="0" w:color="auto"/>
            <w:right w:val="none" w:sz="0" w:space="0" w:color="auto"/>
          </w:divBdr>
          <w:divsChild>
            <w:div w:id="1302078715">
              <w:marLeft w:val="0"/>
              <w:marRight w:val="0"/>
              <w:marTop w:val="0"/>
              <w:marBottom w:val="0"/>
              <w:divBdr>
                <w:top w:val="none" w:sz="0" w:space="0" w:color="auto"/>
                <w:left w:val="none" w:sz="0" w:space="0" w:color="auto"/>
                <w:bottom w:val="none" w:sz="0" w:space="0" w:color="auto"/>
                <w:right w:val="none" w:sz="0" w:space="0" w:color="auto"/>
              </w:divBdr>
              <w:divsChild>
                <w:div w:id="935940300">
                  <w:marLeft w:val="0"/>
                  <w:marRight w:val="0"/>
                  <w:marTop w:val="0"/>
                  <w:marBottom w:val="0"/>
                  <w:divBdr>
                    <w:top w:val="none" w:sz="0" w:space="0" w:color="auto"/>
                    <w:left w:val="none" w:sz="0" w:space="0" w:color="auto"/>
                    <w:bottom w:val="none" w:sz="0" w:space="0" w:color="auto"/>
                    <w:right w:val="none" w:sz="0" w:space="0" w:color="auto"/>
                  </w:divBdr>
                  <w:divsChild>
                    <w:div w:id="78153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4650656">
      <w:bodyDiv w:val="1"/>
      <w:marLeft w:val="0"/>
      <w:marRight w:val="0"/>
      <w:marTop w:val="0"/>
      <w:marBottom w:val="0"/>
      <w:divBdr>
        <w:top w:val="none" w:sz="0" w:space="0" w:color="auto"/>
        <w:left w:val="none" w:sz="0" w:space="0" w:color="auto"/>
        <w:bottom w:val="none" w:sz="0" w:space="0" w:color="auto"/>
        <w:right w:val="none" w:sz="0" w:space="0" w:color="auto"/>
      </w:divBdr>
    </w:div>
    <w:div w:id="1129007801">
      <w:bodyDiv w:val="1"/>
      <w:marLeft w:val="0"/>
      <w:marRight w:val="0"/>
      <w:marTop w:val="0"/>
      <w:marBottom w:val="0"/>
      <w:divBdr>
        <w:top w:val="none" w:sz="0" w:space="0" w:color="auto"/>
        <w:left w:val="none" w:sz="0" w:space="0" w:color="auto"/>
        <w:bottom w:val="none" w:sz="0" w:space="0" w:color="auto"/>
        <w:right w:val="none" w:sz="0" w:space="0" w:color="auto"/>
      </w:divBdr>
    </w:div>
    <w:div w:id="1253709115">
      <w:bodyDiv w:val="1"/>
      <w:marLeft w:val="0"/>
      <w:marRight w:val="0"/>
      <w:marTop w:val="0"/>
      <w:marBottom w:val="0"/>
      <w:divBdr>
        <w:top w:val="none" w:sz="0" w:space="0" w:color="auto"/>
        <w:left w:val="none" w:sz="0" w:space="0" w:color="auto"/>
        <w:bottom w:val="none" w:sz="0" w:space="0" w:color="auto"/>
        <w:right w:val="none" w:sz="0" w:space="0" w:color="auto"/>
      </w:divBdr>
    </w:div>
    <w:div w:id="1457917562">
      <w:bodyDiv w:val="1"/>
      <w:marLeft w:val="0"/>
      <w:marRight w:val="0"/>
      <w:marTop w:val="0"/>
      <w:marBottom w:val="0"/>
      <w:divBdr>
        <w:top w:val="none" w:sz="0" w:space="0" w:color="auto"/>
        <w:left w:val="none" w:sz="0" w:space="0" w:color="auto"/>
        <w:bottom w:val="none" w:sz="0" w:space="0" w:color="auto"/>
        <w:right w:val="none" w:sz="0" w:space="0" w:color="auto"/>
      </w:divBdr>
      <w:divsChild>
        <w:div w:id="523834358">
          <w:marLeft w:val="0"/>
          <w:marRight w:val="0"/>
          <w:marTop w:val="0"/>
          <w:marBottom w:val="0"/>
          <w:divBdr>
            <w:top w:val="none" w:sz="0" w:space="0" w:color="auto"/>
            <w:left w:val="none" w:sz="0" w:space="0" w:color="auto"/>
            <w:bottom w:val="none" w:sz="0" w:space="0" w:color="auto"/>
            <w:right w:val="none" w:sz="0" w:space="0" w:color="auto"/>
          </w:divBdr>
          <w:divsChild>
            <w:div w:id="984161840">
              <w:marLeft w:val="0"/>
              <w:marRight w:val="0"/>
              <w:marTop w:val="0"/>
              <w:marBottom w:val="0"/>
              <w:divBdr>
                <w:top w:val="none" w:sz="0" w:space="0" w:color="auto"/>
                <w:left w:val="none" w:sz="0" w:space="0" w:color="auto"/>
                <w:bottom w:val="none" w:sz="0" w:space="0" w:color="auto"/>
                <w:right w:val="none" w:sz="0" w:space="0" w:color="auto"/>
              </w:divBdr>
              <w:divsChild>
                <w:div w:id="1941260601">
                  <w:marLeft w:val="0"/>
                  <w:marRight w:val="0"/>
                  <w:marTop w:val="0"/>
                  <w:marBottom w:val="0"/>
                  <w:divBdr>
                    <w:top w:val="none" w:sz="0" w:space="0" w:color="auto"/>
                    <w:left w:val="none" w:sz="0" w:space="0" w:color="auto"/>
                    <w:bottom w:val="none" w:sz="0" w:space="0" w:color="auto"/>
                    <w:right w:val="none" w:sz="0" w:space="0" w:color="auto"/>
                  </w:divBdr>
                  <w:divsChild>
                    <w:div w:id="3050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607973">
      <w:bodyDiv w:val="1"/>
      <w:marLeft w:val="0"/>
      <w:marRight w:val="0"/>
      <w:marTop w:val="0"/>
      <w:marBottom w:val="0"/>
      <w:divBdr>
        <w:top w:val="none" w:sz="0" w:space="0" w:color="auto"/>
        <w:left w:val="none" w:sz="0" w:space="0" w:color="auto"/>
        <w:bottom w:val="none" w:sz="0" w:space="0" w:color="auto"/>
        <w:right w:val="none" w:sz="0" w:space="0" w:color="auto"/>
      </w:divBdr>
    </w:div>
    <w:div w:id="1597404236">
      <w:bodyDiv w:val="1"/>
      <w:marLeft w:val="0"/>
      <w:marRight w:val="0"/>
      <w:marTop w:val="0"/>
      <w:marBottom w:val="0"/>
      <w:divBdr>
        <w:top w:val="none" w:sz="0" w:space="0" w:color="auto"/>
        <w:left w:val="none" w:sz="0" w:space="0" w:color="auto"/>
        <w:bottom w:val="none" w:sz="0" w:space="0" w:color="auto"/>
        <w:right w:val="none" w:sz="0" w:space="0" w:color="auto"/>
      </w:divBdr>
    </w:div>
    <w:div w:id="1711225708">
      <w:bodyDiv w:val="1"/>
      <w:marLeft w:val="0"/>
      <w:marRight w:val="0"/>
      <w:marTop w:val="0"/>
      <w:marBottom w:val="0"/>
      <w:divBdr>
        <w:top w:val="none" w:sz="0" w:space="0" w:color="auto"/>
        <w:left w:val="none" w:sz="0" w:space="0" w:color="auto"/>
        <w:bottom w:val="none" w:sz="0" w:space="0" w:color="auto"/>
        <w:right w:val="none" w:sz="0" w:space="0" w:color="auto"/>
      </w:divBdr>
    </w:div>
    <w:div w:id="1745032717">
      <w:bodyDiv w:val="1"/>
      <w:marLeft w:val="0"/>
      <w:marRight w:val="0"/>
      <w:marTop w:val="0"/>
      <w:marBottom w:val="0"/>
      <w:divBdr>
        <w:top w:val="none" w:sz="0" w:space="0" w:color="auto"/>
        <w:left w:val="none" w:sz="0" w:space="0" w:color="auto"/>
        <w:bottom w:val="none" w:sz="0" w:space="0" w:color="auto"/>
        <w:right w:val="none" w:sz="0" w:space="0" w:color="auto"/>
      </w:divBdr>
    </w:div>
    <w:div w:id="1784760146">
      <w:bodyDiv w:val="1"/>
      <w:marLeft w:val="0"/>
      <w:marRight w:val="0"/>
      <w:marTop w:val="0"/>
      <w:marBottom w:val="0"/>
      <w:divBdr>
        <w:top w:val="none" w:sz="0" w:space="0" w:color="auto"/>
        <w:left w:val="none" w:sz="0" w:space="0" w:color="auto"/>
        <w:bottom w:val="none" w:sz="0" w:space="0" w:color="auto"/>
        <w:right w:val="none" w:sz="0" w:space="0" w:color="auto"/>
      </w:divBdr>
    </w:div>
    <w:div w:id="1953052150">
      <w:bodyDiv w:val="1"/>
      <w:marLeft w:val="0"/>
      <w:marRight w:val="0"/>
      <w:marTop w:val="0"/>
      <w:marBottom w:val="0"/>
      <w:divBdr>
        <w:top w:val="none" w:sz="0" w:space="0" w:color="auto"/>
        <w:left w:val="none" w:sz="0" w:space="0" w:color="auto"/>
        <w:bottom w:val="none" w:sz="0" w:space="0" w:color="auto"/>
        <w:right w:val="none" w:sz="0" w:space="0" w:color="auto"/>
      </w:divBdr>
    </w:div>
    <w:div w:id="2040272693">
      <w:bodyDiv w:val="1"/>
      <w:marLeft w:val="0"/>
      <w:marRight w:val="0"/>
      <w:marTop w:val="0"/>
      <w:marBottom w:val="0"/>
      <w:divBdr>
        <w:top w:val="none" w:sz="0" w:space="0" w:color="auto"/>
        <w:left w:val="none" w:sz="0" w:space="0" w:color="auto"/>
        <w:bottom w:val="none" w:sz="0" w:space="0" w:color="auto"/>
        <w:right w:val="none" w:sz="0" w:space="0" w:color="auto"/>
      </w:divBdr>
      <w:divsChild>
        <w:div w:id="1577856440">
          <w:marLeft w:val="0"/>
          <w:marRight w:val="0"/>
          <w:marTop w:val="0"/>
          <w:marBottom w:val="0"/>
          <w:divBdr>
            <w:top w:val="none" w:sz="0" w:space="0" w:color="auto"/>
            <w:left w:val="none" w:sz="0" w:space="0" w:color="auto"/>
            <w:bottom w:val="none" w:sz="0" w:space="0" w:color="auto"/>
            <w:right w:val="none" w:sz="0" w:space="0" w:color="auto"/>
          </w:divBdr>
          <w:divsChild>
            <w:div w:id="1595819602">
              <w:marLeft w:val="0"/>
              <w:marRight w:val="0"/>
              <w:marTop w:val="0"/>
              <w:marBottom w:val="0"/>
              <w:divBdr>
                <w:top w:val="none" w:sz="0" w:space="0" w:color="auto"/>
                <w:left w:val="none" w:sz="0" w:space="0" w:color="auto"/>
                <w:bottom w:val="none" w:sz="0" w:space="0" w:color="auto"/>
                <w:right w:val="none" w:sz="0" w:space="0" w:color="auto"/>
              </w:divBdr>
              <w:divsChild>
                <w:div w:id="564337441">
                  <w:marLeft w:val="0"/>
                  <w:marRight w:val="0"/>
                  <w:marTop w:val="0"/>
                  <w:marBottom w:val="0"/>
                  <w:divBdr>
                    <w:top w:val="none" w:sz="0" w:space="0" w:color="auto"/>
                    <w:left w:val="none" w:sz="0" w:space="0" w:color="auto"/>
                    <w:bottom w:val="none" w:sz="0" w:space="0" w:color="auto"/>
                    <w:right w:val="none" w:sz="0" w:space="0" w:color="auto"/>
                  </w:divBdr>
                  <w:divsChild>
                    <w:div w:id="136683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1971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image" Target="/media/image4.png" Id="rId683813401" /></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Tema de Office">
  <a:themeElements>
    <a:clrScheme name="Strategy">
      <a:dk1>
        <a:srgbClr val="424041"/>
      </a:dk1>
      <a:lt1>
        <a:srgbClr val="FFFFFF"/>
      </a:lt1>
      <a:dk2>
        <a:srgbClr val="00155C"/>
      </a:dk2>
      <a:lt2>
        <a:srgbClr val="FFFFFF"/>
      </a:lt2>
      <a:accent1>
        <a:srgbClr val="00155C"/>
      </a:accent1>
      <a:accent2>
        <a:srgbClr val="98BF13"/>
      </a:accent2>
      <a:accent3>
        <a:srgbClr val="A35F18"/>
      </a:accent3>
      <a:accent4>
        <a:srgbClr val="A78B00"/>
      </a:accent4>
      <a:accent5>
        <a:srgbClr val="6B5900"/>
      </a:accent5>
      <a:accent6>
        <a:srgbClr val="489D38"/>
      </a:accent6>
      <a:hlink>
        <a:srgbClr val="2A5D1B"/>
      </a:hlink>
      <a:folHlink>
        <a:srgbClr val="3033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e48b55-eac8-456d-9a1b-72cd1d3ab479">
      <Terms xmlns="http://schemas.microsoft.com/office/infopath/2007/PartnerControls"/>
    </lcf76f155ced4ddcb4097134ff3c332f>
    <TaxCatchAll xmlns="265f11d4-378e-4449-b9b4-7e6b218a67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BF2C8217382584EB1AB7833130F9ABA" ma:contentTypeVersion="14" ma:contentTypeDescription="Crear nuevo documento." ma:contentTypeScope="" ma:versionID="a6afee30e7ce2c17f4dee1d03d3fb42c">
  <xsd:schema xmlns:xsd="http://www.w3.org/2001/XMLSchema" xmlns:xs="http://www.w3.org/2001/XMLSchema" xmlns:p="http://schemas.microsoft.com/office/2006/metadata/properties" xmlns:ns2="71e48b55-eac8-456d-9a1b-72cd1d3ab479" xmlns:ns3="265f11d4-378e-4449-b9b4-7e6b218a67fd" targetNamespace="http://schemas.microsoft.com/office/2006/metadata/properties" ma:root="true" ma:fieldsID="b6c9a9e6d35cd894f151585f878e16c5" ns2:_="" ns3:_="">
    <xsd:import namespace="71e48b55-eac8-456d-9a1b-72cd1d3ab479"/>
    <xsd:import namespace="265f11d4-378e-4449-b9b4-7e6b218a67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e48b55-eac8-456d-9a1b-72cd1d3ab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4cc2e6a1-0970-4d3e-9329-840614f52964"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65f11d4-378e-4449-b9b4-7e6b218a67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ba01337-ba16-492e-8cc0-729a7a730f63}" ma:internalName="TaxCatchAll" ma:showField="CatchAllData" ma:web="265f11d4-378e-4449-b9b4-7e6b218a67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4D9E7-A134-4895-A61D-747021EFA65F}">
  <ds:schemaRefs>
    <ds:schemaRef ds:uri="http://schemas.microsoft.com/office/2006/metadata/properties"/>
    <ds:schemaRef ds:uri="http://schemas.microsoft.com/office/infopath/2007/PartnerControls"/>
    <ds:schemaRef ds:uri="71e48b55-eac8-456d-9a1b-72cd1d3ab479"/>
    <ds:schemaRef ds:uri="265f11d4-378e-4449-b9b4-7e6b218a67fd"/>
  </ds:schemaRefs>
</ds:datastoreItem>
</file>

<file path=customXml/itemProps2.xml><?xml version="1.0" encoding="utf-8"?>
<ds:datastoreItem xmlns:ds="http://schemas.openxmlformats.org/officeDocument/2006/customXml" ds:itemID="{B8DD4804-E8A8-456F-B7AF-59344229B64F}">
  <ds:schemaRefs>
    <ds:schemaRef ds:uri="http://schemas.microsoft.com/sharepoint/v3/contenttype/forms"/>
  </ds:schemaRefs>
</ds:datastoreItem>
</file>

<file path=customXml/itemProps3.xml><?xml version="1.0" encoding="utf-8"?>
<ds:datastoreItem xmlns:ds="http://schemas.openxmlformats.org/officeDocument/2006/customXml" ds:itemID="{96A1F8B1-033E-4EAC-BF4D-C4747D0EB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e48b55-eac8-456d-9a1b-72cd1d3ab479"/>
    <ds:schemaRef ds:uri="265f11d4-378e-4449-b9b4-7e6b218a67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2BC113-AAB2-4D7B-AC69-A810C9C0676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Plantilla DocumentoS Word</dc:title>
  <dc:subject/>
  <dc:creator>Leidy Alejandra Urquijo</dc:creator>
  <keywords/>
  <dc:description/>
  <lastModifiedBy>Practicante</lastModifiedBy>
  <revision>85</revision>
  <dcterms:created xsi:type="dcterms:W3CDTF">2026-03-18T13:17:00.0000000Z</dcterms:created>
  <dcterms:modified xsi:type="dcterms:W3CDTF">2026-03-25T17:33:17.9603045Z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0x0101006BF2C8217382584EB1AB7833130F9ABA</vt:lpwstr>
  </property>
  <property fmtid="{D5CDD505-2E9C-101B-9397-08002B2CF9AE}" pid="3" name="MediaServiceImageTags">
    <vt:lpwstr/>
  </property>
  <property fmtid="{D5CDD505-2E9C-101B-9397-08002B2CF9AE}" pid="4" name="Revisor">
    <vt:lpwstr>9;#Fabian Pinilla</vt:lpwstr>
  </property>
  <property fmtid="{D5CDD505-2E9C-101B-9397-08002B2CF9AE}" pid="5" name="Código(siexiste)">
    <vt:lpwstr>AGC-FT-005</vt:lpwstr>
  </property>
  <property fmtid="{D5CDD505-2E9C-101B-9397-08002B2CF9AE}" pid="6" name="TipodeSolicitud">
    <vt:lpwstr>Creación</vt:lpwstr>
  </property>
  <property fmtid="{D5CDD505-2E9C-101B-9397-08002B2CF9AE}" pid="7" name="Prioridad">
    <vt:lpwstr>Normal</vt:lpwstr>
  </property>
  <property fmtid="{D5CDD505-2E9C-101B-9397-08002B2CF9AE}" pid="8" name="Area">
    <vt:lpwstr>Dirección Administrativa</vt:lpwstr>
  </property>
  <property fmtid="{D5CDD505-2E9C-101B-9397-08002B2CF9AE}" pid="9" name="Solicitante">
    <vt:lpwstr>27;#Cristina Gomez</vt:lpwstr>
  </property>
  <property fmtid="{D5CDD505-2E9C-101B-9397-08002B2CF9AE}" pid="10" name="DescripcióndelaSolicitud">
    <vt:lpwstr>Aprobación del documento </vt:lpwstr>
  </property>
  <property fmtid="{D5CDD505-2E9C-101B-9397-08002B2CF9AE}" pid="11" name="EstadodelDocumento">
    <vt:lpwstr>Aprobado</vt:lpwstr>
  </property>
</Properties>
</file>